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66841" w14:textId="7D1C70C4" w:rsidR="006D260A" w:rsidRPr="00A2780D" w:rsidRDefault="00967D3F" w:rsidP="00A2780D">
      <w:pPr>
        <w:pStyle w:val="PaperTitle"/>
        <w:spacing w:before="0"/>
        <w:rPr>
          <w:b w:val="0"/>
          <w:bCs/>
          <w:sz w:val="24"/>
          <w:szCs w:val="24"/>
          <w:lang w:val="en-GB"/>
        </w:rPr>
      </w:pPr>
      <w:bookmarkStart w:id="0" w:name="_Hlk197527155"/>
      <w:r w:rsidRPr="00F2455C">
        <w:rPr>
          <w:lang w:val="en-GB"/>
        </w:rPr>
        <w:t>L</w:t>
      </w:r>
      <w:r w:rsidRPr="00F2455C">
        <w:rPr>
          <w:rFonts w:hint="eastAsia"/>
          <w:lang w:val="en-GB" w:eastAsia="zh-CN"/>
        </w:rPr>
        <w:t>everaging</w:t>
      </w:r>
      <w:r w:rsidRPr="00F2455C">
        <w:rPr>
          <w:lang w:val="en-GB"/>
        </w:rPr>
        <w:t xml:space="preserve"> C</w:t>
      </w:r>
      <w:r w:rsidRPr="00F2455C">
        <w:rPr>
          <w:rFonts w:hint="eastAsia"/>
          <w:lang w:val="en-GB" w:eastAsia="zh-CN"/>
        </w:rPr>
        <w:t>omputer</w:t>
      </w:r>
      <w:r w:rsidRPr="00F2455C">
        <w:rPr>
          <w:lang w:val="en-GB"/>
        </w:rPr>
        <w:t xml:space="preserve"> V</w:t>
      </w:r>
      <w:r w:rsidRPr="00F2455C">
        <w:rPr>
          <w:rFonts w:hint="eastAsia"/>
          <w:lang w:val="en-GB" w:eastAsia="zh-CN"/>
        </w:rPr>
        <w:t>ision</w:t>
      </w:r>
      <w:r w:rsidRPr="00F2455C">
        <w:rPr>
          <w:lang w:val="en-GB"/>
        </w:rPr>
        <w:t xml:space="preserve"> </w:t>
      </w:r>
      <w:r w:rsidRPr="00F2455C">
        <w:rPr>
          <w:rFonts w:hint="eastAsia"/>
          <w:lang w:eastAsia="zh-CN"/>
        </w:rPr>
        <w:t>and</w:t>
      </w:r>
      <w:r w:rsidRPr="00F2455C">
        <w:rPr>
          <w:lang w:val="en-GB"/>
        </w:rPr>
        <w:t xml:space="preserve"> C</w:t>
      </w:r>
      <w:r w:rsidRPr="00F2455C">
        <w:rPr>
          <w:rFonts w:hint="eastAsia"/>
          <w:lang w:val="en-GB" w:eastAsia="zh-CN"/>
        </w:rPr>
        <w:t>hatbot</w:t>
      </w:r>
      <w:r w:rsidRPr="00F2455C">
        <w:rPr>
          <w:lang w:val="en-GB"/>
        </w:rPr>
        <w:t xml:space="preserve"> T</w:t>
      </w:r>
      <w:r w:rsidRPr="00F2455C">
        <w:rPr>
          <w:rFonts w:hint="eastAsia"/>
          <w:lang w:val="en-GB" w:eastAsia="zh-CN"/>
        </w:rPr>
        <w:t>ools</w:t>
      </w:r>
      <w:r w:rsidRPr="00F2455C">
        <w:rPr>
          <w:lang w:val="en-GB"/>
        </w:rPr>
        <w:t xml:space="preserve"> </w:t>
      </w:r>
      <w:r w:rsidRPr="00F2455C">
        <w:rPr>
          <w:rFonts w:hint="eastAsia"/>
          <w:lang w:eastAsia="zh-CN"/>
        </w:rPr>
        <w:t>f</w:t>
      </w:r>
      <w:r w:rsidRPr="00F2455C">
        <w:rPr>
          <w:rFonts w:hint="eastAsia"/>
          <w:lang w:val="en-GB" w:eastAsia="zh-CN"/>
        </w:rPr>
        <w:t>or</w:t>
      </w:r>
      <w:r w:rsidRPr="00F2455C">
        <w:rPr>
          <w:lang w:val="en-GB"/>
        </w:rPr>
        <w:t xml:space="preserve"> P</w:t>
      </w:r>
      <w:r w:rsidRPr="00F2455C">
        <w:rPr>
          <w:rFonts w:hint="eastAsia"/>
          <w:lang w:val="en-GB" w:eastAsia="zh-CN"/>
        </w:rPr>
        <w:t>lant</w:t>
      </w:r>
      <w:r w:rsidRPr="00F2455C">
        <w:rPr>
          <w:lang w:val="en-GB"/>
        </w:rPr>
        <w:t xml:space="preserve"> H</w:t>
      </w:r>
      <w:r w:rsidRPr="00F2455C">
        <w:rPr>
          <w:rFonts w:hint="eastAsia"/>
          <w:lang w:val="en-GB" w:eastAsia="zh-CN"/>
        </w:rPr>
        <w:t>ealth</w:t>
      </w:r>
      <w:r w:rsidRPr="00F2455C">
        <w:rPr>
          <w:lang w:val="en-GB"/>
        </w:rPr>
        <w:t xml:space="preserve"> D</w:t>
      </w:r>
      <w:r w:rsidRPr="00F2455C">
        <w:rPr>
          <w:rFonts w:hint="eastAsia"/>
          <w:lang w:val="en-GB" w:eastAsia="zh-CN"/>
        </w:rPr>
        <w:t>etection</w:t>
      </w:r>
      <w:r w:rsidRPr="00F2455C">
        <w:rPr>
          <w:lang w:val="en-GB"/>
        </w:rPr>
        <w:t xml:space="preserve"> </w:t>
      </w:r>
      <w:bookmarkEnd w:id="0"/>
    </w:p>
    <w:p w14:paraId="022AF0EE" w14:textId="5EBA42DD" w:rsidR="006D260A" w:rsidRPr="00F2455C" w:rsidRDefault="006D260A" w:rsidP="00A2780D">
      <w:pPr>
        <w:spacing w:before="360" w:after="360"/>
        <w:jc w:val="center"/>
        <w:rPr>
          <w:sz w:val="28"/>
          <w:szCs w:val="28"/>
          <w:vertAlign w:val="superscript"/>
        </w:rPr>
      </w:pPr>
      <w:r w:rsidRPr="00F2455C">
        <w:rPr>
          <w:sz w:val="28"/>
          <w:szCs w:val="28"/>
        </w:rPr>
        <w:t>Marcus Teck Wey Gan</w:t>
      </w:r>
      <w:r w:rsidRPr="00F2455C">
        <w:rPr>
          <w:sz w:val="28"/>
          <w:szCs w:val="28"/>
          <w:vertAlign w:val="superscript"/>
        </w:rPr>
        <w:t>1,</w:t>
      </w:r>
      <w:r w:rsidR="00F2455C" w:rsidRPr="00F2455C">
        <w:rPr>
          <w:sz w:val="28"/>
          <w:szCs w:val="28"/>
          <w:vertAlign w:val="superscript"/>
        </w:rPr>
        <w:t xml:space="preserve"> </w:t>
      </w:r>
      <w:r w:rsidRPr="00F2455C">
        <w:rPr>
          <w:sz w:val="28"/>
          <w:szCs w:val="28"/>
          <w:vertAlign w:val="superscript"/>
        </w:rPr>
        <w:t>a)</w:t>
      </w:r>
      <w:r w:rsidRPr="00F2455C">
        <w:rPr>
          <w:sz w:val="28"/>
          <w:szCs w:val="28"/>
        </w:rPr>
        <w:t>, Shih Yin Ooi</w:t>
      </w:r>
      <w:r w:rsidRPr="00F2455C">
        <w:rPr>
          <w:sz w:val="28"/>
          <w:szCs w:val="28"/>
          <w:vertAlign w:val="superscript"/>
        </w:rPr>
        <w:t>1,</w:t>
      </w:r>
      <w:r w:rsidR="00F2455C" w:rsidRPr="00F2455C">
        <w:rPr>
          <w:sz w:val="28"/>
          <w:szCs w:val="28"/>
          <w:vertAlign w:val="superscript"/>
        </w:rPr>
        <w:t xml:space="preserve"> </w:t>
      </w:r>
      <w:r w:rsidRPr="00F2455C">
        <w:rPr>
          <w:sz w:val="28"/>
          <w:szCs w:val="28"/>
          <w:vertAlign w:val="superscript"/>
        </w:rPr>
        <w:t>2,</w:t>
      </w:r>
      <w:r w:rsidR="00F2455C" w:rsidRPr="00F2455C">
        <w:rPr>
          <w:sz w:val="28"/>
          <w:szCs w:val="28"/>
          <w:vertAlign w:val="superscript"/>
        </w:rPr>
        <w:t xml:space="preserve"> </w:t>
      </w:r>
      <w:r w:rsidRPr="00F2455C">
        <w:rPr>
          <w:sz w:val="28"/>
          <w:szCs w:val="28"/>
          <w:vertAlign w:val="superscript"/>
        </w:rPr>
        <w:t>b)</w:t>
      </w:r>
      <w:r w:rsidRPr="00F2455C">
        <w:rPr>
          <w:sz w:val="28"/>
          <w:szCs w:val="28"/>
        </w:rPr>
        <w:t>, Yee Jian</w:t>
      </w:r>
      <w:r w:rsidR="0D8BAAE8" w:rsidRPr="00F2455C">
        <w:rPr>
          <w:sz w:val="28"/>
          <w:szCs w:val="28"/>
        </w:rPr>
        <w:t xml:space="preserve"> Chew</w:t>
      </w:r>
      <w:r w:rsidRPr="00F2455C">
        <w:rPr>
          <w:sz w:val="28"/>
          <w:szCs w:val="28"/>
          <w:vertAlign w:val="superscript"/>
        </w:rPr>
        <w:t>1,</w:t>
      </w:r>
      <w:r w:rsidR="00F2455C" w:rsidRPr="00F2455C">
        <w:rPr>
          <w:sz w:val="28"/>
          <w:szCs w:val="28"/>
          <w:vertAlign w:val="superscript"/>
        </w:rPr>
        <w:t xml:space="preserve"> </w:t>
      </w:r>
      <w:r w:rsidRPr="00F2455C">
        <w:rPr>
          <w:sz w:val="28"/>
          <w:szCs w:val="28"/>
          <w:vertAlign w:val="superscript"/>
        </w:rPr>
        <w:t>2,</w:t>
      </w:r>
      <w:r w:rsidR="00F2455C" w:rsidRPr="00F2455C">
        <w:rPr>
          <w:sz w:val="28"/>
          <w:szCs w:val="28"/>
          <w:vertAlign w:val="superscript"/>
        </w:rPr>
        <w:t xml:space="preserve"> </w:t>
      </w:r>
      <w:r w:rsidRPr="00F2455C">
        <w:rPr>
          <w:sz w:val="28"/>
          <w:szCs w:val="28"/>
          <w:vertAlign w:val="superscript"/>
        </w:rPr>
        <w:t>c)</w:t>
      </w:r>
      <w:r w:rsidRPr="00F2455C">
        <w:rPr>
          <w:sz w:val="28"/>
          <w:szCs w:val="28"/>
        </w:rPr>
        <w:t>, Ying Han Pang</w:t>
      </w:r>
      <w:r w:rsidRPr="00F2455C">
        <w:rPr>
          <w:sz w:val="28"/>
          <w:szCs w:val="28"/>
          <w:vertAlign w:val="superscript"/>
        </w:rPr>
        <w:t>1,</w:t>
      </w:r>
      <w:r w:rsidR="00F2455C" w:rsidRPr="00F2455C">
        <w:rPr>
          <w:sz w:val="28"/>
          <w:szCs w:val="28"/>
          <w:vertAlign w:val="superscript"/>
        </w:rPr>
        <w:t xml:space="preserve"> </w:t>
      </w:r>
      <w:r w:rsidRPr="00F2455C">
        <w:rPr>
          <w:sz w:val="28"/>
          <w:szCs w:val="28"/>
          <w:vertAlign w:val="superscript"/>
        </w:rPr>
        <w:t>2,</w:t>
      </w:r>
      <w:r w:rsidR="00F2455C" w:rsidRPr="00F2455C">
        <w:rPr>
          <w:sz w:val="28"/>
          <w:szCs w:val="28"/>
          <w:vertAlign w:val="superscript"/>
        </w:rPr>
        <w:t xml:space="preserve"> </w:t>
      </w:r>
      <w:r w:rsidRPr="00F2455C">
        <w:rPr>
          <w:sz w:val="28"/>
          <w:szCs w:val="28"/>
          <w:vertAlign w:val="superscript"/>
        </w:rPr>
        <w:t>d)</w:t>
      </w:r>
      <w:r w:rsidRPr="00F2455C">
        <w:rPr>
          <w:sz w:val="28"/>
          <w:szCs w:val="28"/>
        </w:rPr>
        <w:t xml:space="preserve"> </w:t>
      </w:r>
      <w:r w:rsidR="00F2455C">
        <w:rPr>
          <w:sz w:val="28"/>
          <w:szCs w:val="28"/>
        </w:rPr>
        <w:t>and</w:t>
      </w:r>
      <w:r w:rsidRPr="00F2455C">
        <w:rPr>
          <w:sz w:val="28"/>
          <w:szCs w:val="28"/>
        </w:rPr>
        <w:t xml:space="preserve"> Kiu Nai Pau</w:t>
      </w:r>
      <w:r w:rsidRPr="00F2455C">
        <w:rPr>
          <w:sz w:val="28"/>
          <w:szCs w:val="28"/>
          <w:vertAlign w:val="superscript"/>
        </w:rPr>
        <w:t>1,</w:t>
      </w:r>
      <w:r w:rsidR="00F2455C" w:rsidRPr="00F2455C">
        <w:rPr>
          <w:sz w:val="28"/>
          <w:szCs w:val="28"/>
          <w:vertAlign w:val="superscript"/>
        </w:rPr>
        <w:t xml:space="preserve"> </w:t>
      </w:r>
      <w:r w:rsidRPr="00F2455C">
        <w:rPr>
          <w:sz w:val="28"/>
          <w:szCs w:val="28"/>
          <w:vertAlign w:val="superscript"/>
        </w:rPr>
        <w:t>3,</w:t>
      </w:r>
      <w:r w:rsidR="00F2455C" w:rsidRPr="00F2455C">
        <w:rPr>
          <w:sz w:val="28"/>
          <w:szCs w:val="28"/>
          <w:vertAlign w:val="superscript"/>
        </w:rPr>
        <w:t xml:space="preserve"> </w:t>
      </w:r>
      <w:r w:rsidRPr="00F2455C">
        <w:rPr>
          <w:sz w:val="28"/>
          <w:szCs w:val="28"/>
          <w:vertAlign w:val="superscript"/>
        </w:rPr>
        <w:t>e)</w:t>
      </w:r>
    </w:p>
    <w:p w14:paraId="4469968E" w14:textId="77777777" w:rsidR="006D260A" w:rsidRPr="00F2455C" w:rsidRDefault="006D260A" w:rsidP="006D260A">
      <w:pPr>
        <w:jc w:val="center"/>
        <w:rPr>
          <w:i/>
          <w:iCs/>
          <w:sz w:val="20"/>
        </w:rPr>
      </w:pPr>
      <w:r w:rsidRPr="00A2780D">
        <w:rPr>
          <w:sz w:val="20"/>
          <w:vertAlign w:val="superscript"/>
        </w:rPr>
        <w:t>1</w:t>
      </w:r>
      <w:r w:rsidRPr="00F2455C">
        <w:rPr>
          <w:i/>
          <w:iCs/>
          <w:sz w:val="20"/>
        </w:rPr>
        <w:t>Faculty of Information Science and Technology (FIST), Multimedia University, Jalan Ayer Keroh Lama, Melaka, 75450, Malaysia</w:t>
      </w:r>
    </w:p>
    <w:p w14:paraId="21C192FE" w14:textId="77777777" w:rsidR="006D260A" w:rsidRPr="00F2455C" w:rsidRDefault="006D260A" w:rsidP="006D260A">
      <w:pPr>
        <w:jc w:val="center"/>
        <w:rPr>
          <w:i/>
          <w:iCs/>
          <w:sz w:val="20"/>
        </w:rPr>
      </w:pPr>
      <w:r w:rsidRPr="00A2780D">
        <w:rPr>
          <w:sz w:val="20"/>
          <w:vertAlign w:val="superscript"/>
        </w:rPr>
        <w:t>2</w:t>
      </w:r>
      <w:r w:rsidRPr="00F2455C">
        <w:rPr>
          <w:i/>
          <w:iCs/>
          <w:sz w:val="20"/>
        </w:rPr>
        <w:t>Centre for Advanced Analytics (CAA), COE for Artificial Intelligence, Multimedia University, Jalan Ayer Keroh Lama, Melaka, 75450, Malaysia</w:t>
      </w:r>
    </w:p>
    <w:p w14:paraId="1A30D6BE" w14:textId="522A3950" w:rsidR="006D260A" w:rsidRPr="00F2455C" w:rsidRDefault="006D260A" w:rsidP="006D260A">
      <w:pPr>
        <w:jc w:val="center"/>
        <w:rPr>
          <w:i/>
          <w:iCs/>
          <w:sz w:val="20"/>
        </w:rPr>
      </w:pPr>
      <w:r w:rsidRPr="00A2780D">
        <w:rPr>
          <w:sz w:val="20"/>
          <w:vertAlign w:val="superscript"/>
        </w:rPr>
        <w:t>3</w:t>
      </w:r>
      <w:r w:rsidRPr="00F2455C">
        <w:rPr>
          <w:i/>
          <w:iCs/>
          <w:sz w:val="20"/>
        </w:rPr>
        <w:t>Centre for Cybersecurity and Quantum Computing (CCQ), COE for Advanced Cloud, Multimedia University, Jalan Ayer Keroh Lama, Melaka, 75450, Malaysia</w:t>
      </w:r>
    </w:p>
    <w:p w14:paraId="614E7B80" w14:textId="77777777" w:rsidR="006D260A" w:rsidRPr="00A2780D" w:rsidRDefault="006D260A" w:rsidP="006D260A">
      <w:pPr>
        <w:jc w:val="center"/>
        <w:rPr>
          <w:sz w:val="20"/>
        </w:rPr>
      </w:pPr>
    </w:p>
    <w:p w14:paraId="1AE4D8AF" w14:textId="23B5E9F4" w:rsidR="006D260A" w:rsidRPr="00434E1B" w:rsidRDefault="006D260A" w:rsidP="006D260A">
      <w:pPr>
        <w:jc w:val="center"/>
        <w:rPr>
          <w:i/>
          <w:iCs/>
          <w:sz w:val="20"/>
        </w:rPr>
      </w:pPr>
      <w:r w:rsidRPr="00434E1B">
        <w:rPr>
          <w:i/>
          <w:iCs/>
          <w:sz w:val="20"/>
          <w:vertAlign w:val="superscript"/>
        </w:rPr>
        <w:t xml:space="preserve"> </w:t>
      </w:r>
      <w:r w:rsidR="00A2780D" w:rsidRPr="00434E1B">
        <w:rPr>
          <w:i/>
          <w:iCs/>
          <w:sz w:val="20"/>
          <w:vertAlign w:val="superscript"/>
        </w:rPr>
        <w:t xml:space="preserve">b) </w:t>
      </w:r>
      <w:r w:rsidRPr="00434E1B">
        <w:rPr>
          <w:i/>
          <w:iCs/>
          <w:sz w:val="20"/>
        </w:rPr>
        <w:t xml:space="preserve">Corresponding author: syooi@mmu.edu.my </w:t>
      </w:r>
    </w:p>
    <w:p w14:paraId="58597CBA" w14:textId="4D75C071" w:rsidR="006D260A" w:rsidRPr="00434E1B" w:rsidRDefault="006D260A" w:rsidP="006D260A">
      <w:pPr>
        <w:jc w:val="center"/>
        <w:rPr>
          <w:i/>
          <w:iCs/>
          <w:sz w:val="20"/>
        </w:rPr>
      </w:pPr>
      <w:r w:rsidRPr="00434E1B">
        <w:rPr>
          <w:i/>
          <w:iCs/>
          <w:sz w:val="20"/>
          <w:vertAlign w:val="superscript"/>
        </w:rPr>
        <w:t>a)</w:t>
      </w:r>
      <w:r w:rsidR="00434E1B">
        <w:rPr>
          <w:i/>
          <w:iCs/>
          <w:sz w:val="20"/>
          <w:vertAlign w:val="superscript"/>
        </w:rPr>
        <w:t xml:space="preserve"> </w:t>
      </w:r>
      <w:r w:rsidRPr="00434E1B">
        <w:rPr>
          <w:i/>
          <w:iCs/>
          <w:sz w:val="20"/>
        </w:rPr>
        <w:t>1201103149@student.mmu.edu.my</w:t>
      </w:r>
    </w:p>
    <w:p w14:paraId="7C12CC86" w14:textId="396489F1" w:rsidR="006D260A" w:rsidRPr="00434E1B" w:rsidRDefault="006D260A" w:rsidP="006D260A">
      <w:pPr>
        <w:jc w:val="center"/>
        <w:rPr>
          <w:i/>
          <w:iCs/>
          <w:sz w:val="20"/>
        </w:rPr>
      </w:pPr>
      <w:r w:rsidRPr="00434E1B">
        <w:rPr>
          <w:i/>
          <w:iCs/>
          <w:sz w:val="20"/>
          <w:vertAlign w:val="superscript"/>
        </w:rPr>
        <w:t>c)</w:t>
      </w:r>
      <w:r w:rsidR="00434E1B">
        <w:rPr>
          <w:i/>
          <w:iCs/>
          <w:sz w:val="20"/>
          <w:vertAlign w:val="superscript"/>
        </w:rPr>
        <w:t xml:space="preserve"> </w:t>
      </w:r>
      <w:r w:rsidRPr="00434E1B">
        <w:rPr>
          <w:i/>
          <w:iCs/>
          <w:sz w:val="20"/>
        </w:rPr>
        <w:t>chewyeejian@mmu.edu.my</w:t>
      </w:r>
    </w:p>
    <w:p w14:paraId="783D3287" w14:textId="610CA2B0" w:rsidR="006D260A" w:rsidRPr="00434E1B" w:rsidRDefault="006D260A" w:rsidP="006D260A">
      <w:pPr>
        <w:jc w:val="center"/>
        <w:rPr>
          <w:i/>
          <w:iCs/>
          <w:sz w:val="20"/>
        </w:rPr>
      </w:pPr>
      <w:r w:rsidRPr="00434E1B">
        <w:rPr>
          <w:i/>
          <w:iCs/>
          <w:sz w:val="20"/>
          <w:vertAlign w:val="superscript"/>
        </w:rPr>
        <w:t>d)</w:t>
      </w:r>
      <w:r w:rsidR="00434E1B">
        <w:rPr>
          <w:i/>
          <w:iCs/>
          <w:sz w:val="20"/>
          <w:vertAlign w:val="superscript"/>
        </w:rPr>
        <w:t xml:space="preserve"> </w:t>
      </w:r>
      <w:r w:rsidRPr="00434E1B">
        <w:rPr>
          <w:i/>
          <w:iCs/>
          <w:sz w:val="20"/>
        </w:rPr>
        <w:t>yhpang@mmu.edu.my</w:t>
      </w:r>
    </w:p>
    <w:p w14:paraId="166278D9" w14:textId="3CCA265C" w:rsidR="006D260A" w:rsidRPr="00434E1B" w:rsidRDefault="006D260A" w:rsidP="00F95020">
      <w:pPr>
        <w:jc w:val="center"/>
        <w:rPr>
          <w:i/>
          <w:iCs/>
          <w:sz w:val="20"/>
        </w:rPr>
      </w:pPr>
      <w:r w:rsidRPr="00434E1B">
        <w:rPr>
          <w:i/>
          <w:iCs/>
          <w:sz w:val="20"/>
          <w:vertAlign w:val="superscript"/>
        </w:rPr>
        <w:t>e)</w:t>
      </w:r>
      <w:r w:rsidR="00434E1B">
        <w:rPr>
          <w:i/>
          <w:iCs/>
          <w:sz w:val="20"/>
          <w:vertAlign w:val="superscript"/>
        </w:rPr>
        <w:t xml:space="preserve"> </w:t>
      </w:r>
      <w:r w:rsidRPr="00434E1B">
        <w:rPr>
          <w:i/>
          <w:iCs/>
          <w:sz w:val="20"/>
        </w:rPr>
        <w:t>knpau@mmu.edu.my</w:t>
      </w:r>
    </w:p>
    <w:p w14:paraId="01BF87A8" w14:textId="77777777" w:rsidR="00967D3F" w:rsidRPr="00F2455C" w:rsidRDefault="00967D3F" w:rsidP="00967D3F">
      <w:pPr>
        <w:pStyle w:val="Abstract"/>
        <w:rPr>
          <w:lang w:val="en-GB"/>
        </w:rPr>
      </w:pPr>
      <w:r w:rsidRPr="00F2455C">
        <w:rPr>
          <w:b/>
          <w:bCs/>
          <w:lang w:val="en-GB"/>
        </w:rPr>
        <w:t>Abstract.</w:t>
      </w:r>
      <w:r w:rsidRPr="00F2455C">
        <w:rPr>
          <w:lang w:val="en-GB"/>
        </w:rPr>
        <w:t xml:space="preserve"> Even as artificial intelligence becomes increasingly prevalent and advanced across most industries, plant diseases proceed to threaten global food security, specifically in rural and underdeveloped regions. Furthermore, most of the smallholder farmers still rely on manual observation, which is slow and often inaccurate. This project presents an integrated plant health monitoring system that combines real-time computer vision, deep learning, and generative AI to address these challenges. YOLOv9s is used for plant detection, </w:t>
      </w:r>
      <w:proofErr w:type="spellStart"/>
      <w:r w:rsidRPr="00F2455C">
        <w:rPr>
          <w:lang w:val="en-GB"/>
        </w:rPr>
        <w:t>DeepSORT</w:t>
      </w:r>
      <w:proofErr w:type="spellEnd"/>
      <w:r w:rsidRPr="00F2455C">
        <w:rPr>
          <w:lang w:val="en-GB"/>
        </w:rPr>
        <w:t xml:space="preserve"> tracks individual leaves, and ResNet50 classifies them into one of sixteen disease categories. In the real-time monitoring component, classification results are logged and used by a Retrieval-Augmented Generation (RAG) pipeline through a CSV agent and Llama 3.2b to generate treatment prescriptions. In contrast, the chatbot module (</w:t>
      </w:r>
      <w:proofErr w:type="spellStart"/>
      <w:r w:rsidRPr="00F2455C">
        <w:rPr>
          <w:lang w:val="en-GB"/>
        </w:rPr>
        <w:t>Farmiz</w:t>
      </w:r>
      <w:proofErr w:type="spellEnd"/>
      <w:r w:rsidRPr="00F2455C">
        <w:rPr>
          <w:lang w:val="en-GB"/>
        </w:rPr>
        <w:t>), driven by Gemma3, provides context-aware responses without relying on RAG or CSV inputs. Experimental testing shows that YOLOv9s achieved a mAP@50 of 0.994, while ResNet50 reached 99.53% validation accuracy. This system integrates the gap between detection along with decision-making which offers farmers fast, accurate, and practical support for disease management, while promoting digital agriculture.</w:t>
      </w:r>
    </w:p>
    <w:p w14:paraId="2BC3D75A" w14:textId="77777777" w:rsidR="00967D3F" w:rsidRPr="00F2455C" w:rsidRDefault="00967D3F" w:rsidP="00967D3F">
      <w:pPr>
        <w:pStyle w:val="Heading1"/>
        <w:rPr>
          <w:b w:val="0"/>
          <w:caps w:val="0"/>
          <w:sz w:val="20"/>
          <w:lang w:val="en-GB"/>
        </w:rPr>
      </w:pPr>
      <w:r w:rsidRPr="00F2455C">
        <w:rPr>
          <w:lang w:val="en-GB"/>
        </w:rPr>
        <w:t>INTRODUCTION</w:t>
      </w:r>
    </w:p>
    <w:p w14:paraId="13296EB1" w14:textId="6ADDD70F" w:rsidR="00967D3F" w:rsidRPr="00F2455C" w:rsidRDefault="00967D3F" w:rsidP="00967D3F">
      <w:pPr>
        <w:pStyle w:val="Paragraph"/>
        <w:rPr>
          <w:lang w:val="en-GB"/>
        </w:rPr>
      </w:pPr>
      <w:r w:rsidRPr="00F2455C">
        <w:rPr>
          <w:lang w:val="en-GB"/>
        </w:rPr>
        <w:t xml:space="preserve">Recently, the agricultural sector has progressively adopted AI technology </w:t>
      </w:r>
      <w:proofErr w:type="gramStart"/>
      <w:r w:rsidRPr="00F2455C">
        <w:rPr>
          <w:lang w:val="en-GB"/>
        </w:rPr>
        <w:t>as a way to</w:t>
      </w:r>
      <w:proofErr w:type="gramEnd"/>
      <w:r w:rsidRPr="00F2455C">
        <w:rPr>
          <w:lang w:val="en-GB"/>
        </w:rPr>
        <w:t xml:space="preserve"> enhance productivity and protect crops from various threats such as pests and diseases. This is</w:t>
      </w:r>
      <w:r w:rsidR="00C815EA" w:rsidRPr="00F2455C">
        <w:rPr>
          <w:lang w:val="en-GB" w:eastAsia="zh-CN"/>
        </w:rPr>
        <w:t xml:space="preserve"> because</w:t>
      </w:r>
      <w:r w:rsidRPr="00F2455C">
        <w:rPr>
          <w:lang w:val="en-GB"/>
        </w:rPr>
        <w:t xml:space="preserve"> plant diseases remain a major cause of yield loss, especially in rural regions or developing countries. Therefore, early detection and fast intervention are important in managing such issues. Nonetheless, most of the smallholder farmers continue to rely on manual observation. </w:t>
      </w:r>
      <w:r w:rsidR="00CA1D1D" w:rsidRPr="00F2455C">
        <w:rPr>
          <w:lang w:val="en-GB" w:eastAsia="zh-CN"/>
        </w:rPr>
        <w:t>This</w:t>
      </w:r>
      <w:r w:rsidRPr="00F2455C">
        <w:rPr>
          <w:lang w:val="en-GB"/>
        </w:rPr>
        <w:t xml:space="preserve"> method is often slow, inconsistent, and inaccura</w:t>
      </w:r>
      <w:r w:rsidR="00CA1D1D" w:rsidRPr="00F2455C">
        <w:rPr>
          <w:lang w:val="en-GB" w:eastAsia="zh-CN"/>
        </w:rPr>
        <w:t>te</w:t>
      </w:r>
      <w:r w:rsidRPr="00F2455C">
        <w:rPr>
          <w:lang w:val="en-GB"/>
        </w:rPr>
        <w:t xml:space="preserve">. As a result, this situation underscores the pressing need for intelligent systems that apply real-time computer vision and AI to improve disease management </w:t>
      </w:r>
      <w:r w:rsidR="00110778" w:rsidRPr="00F2455C">
        <w:rPr>
          <w:lang w:val="en-GB"/>
        </w:rPr>
        <w:t>strategy</w:t>
      </w:r>
      <w:r w:rsidR="00110778" w:rsidRPr="00F2455C">
        <w:rPr>
          <w:lang w:val="en-GB" w:eastAsia="zh-CN"/>
        </w:rPr>
        <w:t xml:space="preserve"> [</w:t>
      </w:r>
      <w:r w:rsidR="00A64AFD">
        <w:rPr>
          <w:lang w:val="en-GB" w:eastAsia="zh-CN"/>
        </w:rPr>
        <w:t>2</w:t>
      </w:r>
      <w:r w:rsidR="00110778" w:rsidRPr="00F2455C">
        <w:rPr>
          <w:lang w:val="en-GB" w:eastAsia="zh-CN"/>
        </w:rPr>
        <w:t>]</w:t>
      </w:r>
      <w:r w:rsidR="003C5B9A" w:rsidRPr="00F2455C">
        <w:rPr>
          <w:lang w:val="en-GB" w:eastAsia="zh-CN"/>
        </w:rPr>
        <w:t xml:space="preserve"> [</w:t>
      </w:r>
      <w:r w:rsidR="00A64AFD">
        <w:rPr>
          <w:lang w:val="en-GB" w:eastAsia="zh-CN"/>
        </w:rPr>
        <w:t>3</w:t>
      </w:r>
      <w:r w:rsidR="003C5B9A" w:rsidRPr="00F2455C">
        <w:rPr>
          <w:lang w:val="en-GB" w:eastAsia="zh-CN"/>
        </w:rPr>
        <w:t>]</w:t>
      </w:r>
      <w:r w:rsidRPr="00F2455C">
        <w:rPr>
          <w:lang w:val="en-GB"/>
        </w:rPr>
        <w:t>.</w:t>
      </w:r>
    </w:p>
    <w:p w14:paraId="3788425C" w14:textId="77777777" w:rsidR="00967D3F" w:rsidRPr="00F2455C" w:rsidRDefault="00967D3F" w:rsidP="00967D3F">
      <w:pPr>
        <w:pStyle w:val="Paragraph"/>
        <w:rPr>
          <w:lang w:val="en-GB"/>
        </w:rPr>
      </w:pPr>
      <w:r w:rsidRPr="00F2455C">
        <w:rPr>
          <w:lang w:val="en-GB"/>
        </w:rPr>
        <w:t xml:space="preserve">This project introduces an integrated plant health monitoring system that addresses these challenges by combining object detection using YOLOv9s, tracking with </w:t>
      </w:r>
      <w:proofErr w:type="spellStart"/>
      <w:r w:rsidRPr="00F2455C">
        <w:rPr>
          <w:lang w:val="en-GB"/>
        </w:rPr>
        <w:t>DeepSORT</w:t>
      </w:r>
      <w:proofErr w:type="spellEnd"/>
      <w:r w:rsidRPr="00F2455C">
        <w:rPr>
          <w:lang w:val="en-GB"/>
        </w:rPr>
        <w:t xml:space="preserve">, and disease classification via ResNet50. The results are processed through a Retrieval-Augmented Generation (RAG) pipeline powered by Llama 3.2b and a CSV agent to produce treatment prescriptions. Additionally, the system includes a chatbot named </w:t>
      </w:r>
      <w:proofErr w:type="spellStart"/>
      <w:r w:rsidRPr="00F2455C">
        <w:rPr>
          <w:lang w:val="en-GB"/>
        </w:rPr>
        <w:t>Farmiz</w:t>
      </w:r>
      <w:proofErr w:type="spellEnd"/>
      <w:r w:rsidRPr="00F2455C">
        <w:rPr>
          <w:lang w:val="en-GB"/>
        </w:rPr>
        <w:t xml:space="preserve">, powered by Gemma3, which allows users to upload images or ask questions. </w:t>
      </w:r>
      <w:r w:rsidRPr="00F2455C">
        <w:rPr>
          <w:rFonts w:hint="eastAsia"/>
          <w:lang w:val="en-GB"/>
        </w:rPr>
        <w:t>To illustrate, t</w:t>
      </w:r>
      <w:r w:rsidRPr="00F2455C">
        <w:rPr>
          <w:lang w:val="en-GB"/>
        </w:rPr>
        <w:t>he system operates in two modes</w:t>
      </w:r>
      <w:r w:rsidRPr="00F2455C">
        <w:rPr>
          <w:rFonts w:hint="eastAsia"/>
          <w:lang w:val="en-GB"/>
        </w:rPr>
        <w:t xml:space="preserve"> which are a </w:t>
      </w:r>
      <w:r w:rsidRPr="00F2455C">
        <w:rPr>
          <w:lang w:val="en-GB"/>
        </w:rPr>
        <w:t>live webcam monitoring and chatbot interaction</w:t>
      </w:r>
      <w:r w:rsidRPr="00F2455C">
        <w:rPr>
          <w:rFonts w:hint="eastAsia"/>
          <w:lang w:val="en-GB"/>
        </w:rPr>
        <w:t>. B</w:t>
      </w:r>
      <w:r w:rsidRPr="00F2455C">
        <w:rPr>
          <w:lang w:val="en-GB"/>
        </w:rPr>
        <w:t>oth are designed to deliver accurate and timely recommendations to assist farmers.</w:t>
      </w:r>
      <w:r w:rsidRPr="00F2455C">
        <w:rPr>
          <w:rFonts w:hint="eastAsia"/>
          <w:lang w:val="en-GB"/>
        </w:rPr>
        <w:t xml:space="preserve"> </w:t>
      </w:r>
      <w:r w:rsidRPr="00F2455C">
        <w:rPr>
          <w:lang w:val="en-GB"/>
        </w:rPr>
        <w:t>Despite growing advances in digital agriculture, many farmers in developing regions still rely on</w:t>
      </w:r>
      <w:r w:rsidRPr="00F2455C">
        <w:rPr>
          <w:rFonts w:hint="eastAsia"/>
          <w:lang w:val="en-GB"/>
        </w:rPr>
        <w:t xml:space="preserve"> conventional</w:t>
      </w:r>
      <w:r w:rsidRPr="00F2455C">
        <w:rPr>
          <w:lang w:val="en-GB"/>
        </w:rPr>
        <w:t xml:space="preserve"> methods that require frequent field inspections and experience. </w:t>
      </w:r>
      <w:r w:rsidRPr="00F2455C">
        <w:rPr>
          <w:rFonts w:hint="eastAsia"/>
          <w:lang w:val="en-GB"/>
        </w:rPr>
        <w:t>Thus, t</w:t>
      </w:r>
      <w:r w:rsidRPr="00F2455C">
        <w:rPr>
          <w:lang w:val="en-GB"/>
        </w:rPr>
        <w:t>hese practices are labour-intensive and often lead to delayed responses, worsening crop conditions.</w:t>
      </w:r>
      <w:r w:rsidRPr="00F2455C">
        <w:rPr>
          <w:rFonts w:hint="eastAsia"/>
          <w:lang w:val="en-GB"/>
        </w:rPr>
        <w:t xml:space="preserve"> Although</w:t>
      </w:r>
      <w:r w:rsidRPr="00F2455C">
        <w:rPr>
          <w:lang w:val="en-GB"/>
        </w:rPr>
        <w:t xml:space="preserve"> apps like </w:t>
      </w:r>
      <w:proofErr w:type="spellStart"/>
      <w:r w:rsidRPr="00F2455C">
        <w:rPr>
          <w:lang w:val="en-GB"/>
        </w:rPr>
        <w:t>Plantix</w:t>
      </w:r>
      <w:proofErr w:type="spellEnd"/>
      <w:r w:rsidRPr="00F2455C">
        <w:rPr>
          <w:lang w:val="en-GB"/>
        </w:rPr>
        <w:t xml:space="preserve"> and </w:t>
      </w:r>
      <w:proofErr w:type="spellStart"/>
      <w:r w:rsidRPr="00F2455C">
        <w:rPr>
          <w:lang w:val="en-GB"/>
        </w:rPr>
        <w:t>PlantVillage</w:t>
      </w:r>
      <w:proofErr w:type="spellEnd"/>
      <w:r w:rsidRPr="00F2455C">
        <w:rPr>
          <w:lang w:val="en-GB"/>
        </w:rPr>
        <w:t xml:space="preserve"> offer image-based detection,</w:t>
      </w:r>
      <w:r w:rsidRPr="00F2455C">
        <w:rPr>
          <w:rFonts w:hint="eastAsia"/>
          <w:lang w:val="en-GB"/>
        </w:rPr>
        <w:t xml:space="preserve"> </w:t>
      </w:r>
      <w:r w:rsidRPr="00F2455C">
        <w:rPr>
          <w:rFonts w:hint="eastAsia"/>
          <w:lang w:val="en-GB" w:eastAsia="zh-CN"/>
        </w:rPr>
        <w:t xml:space="preserve">yet </w:t>
      </w:r>
      <w:r w:rsidRPr="00F2455C">
        <w:rPr>
          <w:lang w:val="en-GB"/>
        </w:rPr>
        <w:t>they lack real-time feedback and personalised advice</w:t>
      </w:r>
      <w:r w:rsidRPr="00F2455C">
        <w:rPr>
          <w:rFonts w:hint="eastAsia"/>
          <w:lang w:val="en-GB"/>
        </w:rPr>
        <w:t xml:space="preserve"> and </w:t>
      </w:r>
      <w:r w:rsidRPr="00F2455C">
        <w:rPr>
          <w:lang w:val="en-GB"/>
        </w:rPr>
        <w:t>a conversational interface for personalized interactions. They typically function in isolation without combining detection, decision-making, and conversational interfaces. Hence, there is a clear need for a more unified and responsive solution.</w:t>
      </w:r>
    </w:p>
    <w:p w14:paraId="016696E5" w14:textId="77777777" w:rsidR="00967D3F" w:rsidRPr="00F2455C" w:rsidRDefault="00967D3F" w:rsidP="00967D3F">
      <w:pPr>
        <w:pStyle w:val="Paragraph"/>
        <w:rPr>
          <w:lang w:val="en-GB"/>
        </w:rPr>
      </w:pPr>
      <w:r w:rsidRPr="00F2455C">
        <w:rPr>
          <w:lang w:val="en-GB"/>
        </w:rPr>
        <w:lastRenderedPageBreak/>
        <w:t xml:space="preserve">The main objective of this project is to develop a user-friendly plant health monitoring system that enables early detection and provides instant treatment guidance. This involves real-time object detection and tracking, disease classification into sixteen categories, and prescription generation through </w:t>
      </w:r>
      <w:proofErr w:type="spellStart"/>
      <w:r w:rsidRPr="00F2455C">
        <w:rPr>
          <w:lang w:val="en-GB"/>
        </w:rPr>
        <w:t>LangChain’s</w:t>
      </w:r>
      <w:proofErr w:type="spellEnd"/>
      <w:r w:rsidRPr="00F2455C">
        <w:rPr>
          <w:lang w:val="en-GB"/>
        </w:rPr>
        <w:t xml:space="preserve"> RAG using Llama 3.2b. Meanwhile, the </w:t>
      </w:r>
      <w:proofErr w:type="spellStart"/>
      <w:r w:rsidRPr="00F2455C">
        <w:rPr>
          <w:lang w:val="en-GB"/>
        </w:rPr>
        <w:t>Farmiz</w:t>
      </w:r>
      <w:proofErr w:type="spellEnd"/>
      <w:r w:rsidRPr="00F2455C">
        <w:rPr>
          <w:lang w:val="en-GB"/>
        </w:rPr>
        <w:t xml:space="preserve"> chatbot supports natural interaction,</w:t>
      </w:r>
      <w:r w:rsidRPr="00F2455C">
        <w:rPr>
          <w:rFonts w:hint="eastAsia"/>
          <w:lang w:val="en-GB"/>
        </w:rPr>
        <w:t xml:space="preserve"> driven</w:t>
      </w:r>
      <w:r w:rsidRPr="00F2455C">
        <w:rPr>
          <w:lang w:val="en-GB"/>
        </w:rPr>
        <w:t xml:space="preserve"> by Gemma3. </w:t>
      </w:r>
      <w:r w:rsidRPr="00F2455C">
        <w:rPr>
          <w:rFonts w:hint="eastAsia"/>
          <w:lang w:val="en-GB"/>
        </w:rPr>
        <w:t>Lastly, t</w:t>
      </w:r>
      <w:r w:rsidRPr="00F2455C">
        <w:rPr>
          <w:lang w:val="en-GB"/>
        </w:rPr>
        <w:t xml:space="preserve">he system is built using </w:t>
      </w:r>
      <w:proofErr w:type="spellStart"/>
      <w:r w:rsidRPr="00F2455C">
        <w:rPr>
          <w:lang w:val="en-GB"/>
        </w:rPr>
        <w:t>FastAPI</w:t>
      </w:r>
      <w:proofErr w:type="spellEnd"/>
      <w:r w:rsidRPr="00F2455C">
        <w:rPr>
          <w:lang w:val="en-GB"/>
        </w:rPr>
        <w:t xml:space="preserve"> and Next.js</w:t>
      </w:r>
      <w:r w:rsidRPr="00F2455C">
        <w:rPr>
          <w:rFonts w:hint="eastAsia"/>
          <w:lang w:val="en-GB"/>
        </w:rPr>
        <w:t>. This is to</w:t>
      </w:r>
      <w:r w:rsidRPr="00F2455C">
        <w:rPr>
          <w:lang w:val="en-GB"/>
        </w:rPr>
        <w:t xml:space="preserve"> ensur</w:t>
      </w:r>
      <w:r w:rsidRPr="00F2455C">
        <w:rPr>
          <w:rFonts w:hint="eastAsia"/>
          <w:lang w:val="en-GB"/>
        </w:rPr>
        <w:t xml:space="preserve">e </w:t>
      </w:r>
      <w:r w:rsidRPr="00F2455C">
        <w:rPr>
          <w:lang w:val="en-GB"/>
        </w:rPr>
        <w:t>responsive deployment and integration. Altogether, the solution aims to support better decisions and promote sustainable farming practices.</w:t>
      </w:r>
    </w:p>
    <w:p w14:paraId="49382849" w14:textId="77777777" w:rsidR="00AF2FFB" w:rsidRPr="00F2455C" w:rsidRDefault="008D0092" w:rsidP="00A40B93">
      <w:pPr>
        <w:pStyle w:val="Paragraph"/>
        <w:rPr>
          <w:lang w:val="en-MY" w:eastAsia="zh-CN"/>
        </w:rPr>
      </w:pPr>
      <w:bookmarkStart w:id="1" w:name="_Hlk200201460"/>
      <w:bookmarkStart w:id="2" w:name="_Hlk200153984"/>
      <w:r w:rsidRPr="00F2455C">
        <w:rPr>
          <w:rFonts w:hint="eastAsia"/>
          <w:lang w:val="en-MY" w:eastAsia="zh-CN"/>
        </w:rPr>
        <w:t>In addition, t</w:t>
      </w:r>
      <w:r w:rsidR="00A40B93" w:rsidRPr="00F2455C">
        <w:rPr>
          <w:lang w:val="en-MY"/>
        </w:rPr>
        <w:t>hese objectives were carefully designed in response to the real-world challenges highlighted in digital agriculture. One of the main priorities was to improve generalisation</w:t>
      </w:r>
      <w:r w:rsidR="00B15B40" w:rsidRPr="00F2455C">
        <w:rPr>
          <w:rFonts w:hint="eastAsia"/>
          <w:lang w:val="en-MY" w:eastAsia="zh-CN"/>
        </w:rPr>
        <w:t xml:space="preserve">, </w:t>
      </w:r>
      <w:r w:rsidR="00B15B40" w:rsidRPr="00F2455C">
        <w:rPr>
          <w:lang w:eastAsia="zh-CN"/>
        </w:rPr>
        <w:t>especially in the leaf detection stage</w:t>
      </w:r>
      <w:r w:rsidR="00A40B93" w:rsidRPr="00F2455C">
        <w:rPr>
          <w:lang w:val="en-MY"/>
        </w:rPr>
        <w:t>.</w:t>
      </w:r>
      <w:r w:rsidR="00B15B40" w:rsidRPr="00F2455C">
        <w:rPr>
          <w:rFonts w:hint="eastAsia"/>
          <w:lang w:val="en-MY" w:eastAsia="zh-CN"/>
        </w:rPr>
        <w:t xml:space="preserve"> </w:t>
      </w:r>
      <w:r w:rsidR="00B15B40" w:rsidRPr="00F2455C">
        <w:rPr>
          <w:lang w:eastAsia="zh-CN"/>
        </w:rPr>
        <w:t xml:space="preserve">The dataset used was a subset of the New Plant Diseases Dataset on Kaggle, which had already been augmented offline by the original uploader. </w:t>
      </w:r>
      <w:r w:rsidRPr="00F2455C">
        <w:rPr>
          <w:rFonts w:hint="eastAsia"/>
          <w:lang w:eastAsia="zh-CN"/>
        </w:rPr>
        <w:t xml:space="preserve">Meanwhile, </w:t>
      </w:r>
      <w:r w:rsidRPr="00F2455C">
        <w:rPr>
          <w:lang w:eastAsia="zh-CN"/>
        </w:rPr>
        <w:t xml:space="preserve">additional image augmentations were applied in </w:t>
      </w:r>
      <w:proofErr w:type="spellStart"/>
      <w:r w:rsidRPr="00F2455C">
        <w:rPr>
          <w:lang w:eastAsia="zh-CN"/>
        </w:rPr>
        <w:t>Roboflow</w:t>
      </w:r>
      <w:proofErr w:type="spellEnd"/>
      <w:r w:rsidRPr="00F2455C">
        <w:rPr>
          <w:lang w:eastAsia="zh-CN"/>
        </w:rPr>
        <w:t>, including rotation, flipping, and brightness adjustments</w:t>
      </w:r>
      <w:r w:rsidRPr="00F2455C">
        <w:rPr>
          <w:rFonts w:hint="eastAsia"/>
          <w:lang w:eastAsia="zh-CN"/>
        </w:rPr>
        <w:t xml:space="preserve"> to enhance it further.</w:t>
      </w:r>
      <w:r w:rsidR="00A40B93" w:rsidRPr="00F2455C">
        <w:rPr>
          <w:lang w:val="en-MY"/>
        </w:rPr>
        <w:t xml:space="preserve"> </w:t>
      </w:r>
      <w:r w:rsidR="00AF2FFB" w:rsidRPr="00F2455C">
        <w:rPr>
          <w:rFonts w:hint="eastAsia"/>
          <w:lang w:val="en-MY" w:eastAsia="zh-CN"/>
        </w:rPr>
        <w:t>However, a</w:t>
      </w:r>
      <w:r w:rsidR="00A40B93" w:rsidRPr="00F2455C">
        <w:rPr>
          <w:lang w:val="en-MY"/>
        </w:rPr>
        <w:t>lthough the system has not yet been tested in extreme field conditions, these steps help improve its ability to recognise leaves accurately under typical lighting environments.</w:t>
      </w:r>
      <w:r w:rsidR="00A40B93" w:rsidRPr="00F2455C">
        <w:rPr>
          <w:rFonts w:hint="eastAsia"/>
          <w:lang w:val="en-MY" w:eastAsia="zh-CN"/>
        </w:rPr>
        <w:t xml:space="preserve"> </w:t>
      </w:r>
    </w:p>
    <w:p w14:paraId="50CC669D" w14:textId="77777777" w:rsidR="00AF2FFB" w:rsidRPr="00F2455C" w:rsidRDefault="00A40B93" w:rsidP="00A40B93">
      <w:pPr>
        <w:pStyle w:val="Paragraph"/>
        <w:rPr>
          <w:lang w:val="en-MY" w:eastAsia="zh-CN"/>
        </w:rPr>
      </w:pPr>
      <w:r w:rsidRPr="00F2455C">
        <w:rPr>
          <w:lang w:val="en-MY"/>
        </w:rPr>
        <w:t xml:space="preserve">Another important goal was ensuring scalability. The system </w:t>
      </w:r>
      <w:proofErr w:type="gramStart"/>
      <w:r w:rsidRPr="00F2455C">
        <w:rPr>
          <w:lang w:val="en-MY"/>
        </w:rPr>
        <w:t>is capable of running</w:t>
      </w:r>
      <w:proofErr w:type="gramEnd"/>
      <w:r w:rsidRPr="00F2455C">
        <w:rPr>
          <w:lang w:val="en-MY"/>
        </w:rPr>
        <w:t xml:space="preserve"> efficiently even on entry-level laptops with NVIDIA GTX 1650 GPUs. Its modular structure also allows for future expansion, meaning that additional plant types and disease classes can be added by extending the dataset. In terms of deployment, the system is flexible. It can be hosted on a server or run locally on a computer.</w:t>
      </w:r>
      <w:r w:rsidR="00AF2FFB" w:rsidRPr="00F2455C">
        <w:rPr>
          <w:rFonts w:hint="eastAsia"/>
          <w:lang w:val="en-MY" w:eastAsia="zh-CN"/>
        </w:rPr>
        <w:t xml:space="preserve"> Despite</w:t>
      </w:r>
      <w:r w:rsidRPr="00F2455C">
        <w:rPr>
          <w:lang w:val="en-MY"/>
        </w:rPr>
        <w:t xml:space="preserve"> the real-time webcam monitoring mode requires internet access to connect to the IP webcam, </w:t>
      </w:r>
      <w:r w:rsidR="00AF2FFB" w:rsidRPr="00F2455C">
        <w:rPr>
          <w:rFonts w:hint="eastAsia"/>
          <w:lang w:val="en-MY" w:eastAsia="zh-CN"/>
        </w:rPr>
        <w:t xml:space="preserve">yet </w:t>
      </w:r>
      <w:r w:rsidRPr="00F2455C">
        <w:rPr>
          <w:lang w:val="en-MY"/>
        </w:rPr>
        <w:t xml:space="preserve">farmers in low-connectivity areas can still use the chatbot feature. </w:t>
      </w:r>
      <w:r w:rsidR="00AF2FFB" w:rsidRPr="00F2455C">
        <w:rPr>
          <w:rFonts w:hint="eastAsia"/>
          <w:lang w:val="en-MY" w:eastAsia="zh-CN"/>
        </w:rPr>
        <w:t>For instance</w:t>
      </w:r>
      <w:r w:rsidRPr="00F2455C">
        <w:rPr>
          <w:lang w:val="en-MY"/>
        </w:rPr>
        <w:t>, they can receive immediate diagnostic results and treatment suggestions without needing to access the live video feature</w:t>
      </w:r>
      <w:r w:rsidR="00AF2FFB" w:rsidRPr="00F2455C">
        <w:rPr>
          <w:rFonts w:hint="eastAsia"/>
          <w:lang w:val="en-MY" w:eastAsia="zh-CN"/>
        </w:rPr>
        <w:t xml:space="preserve"> b</w:t>
      </w:r>
      <w:r w:rsidR="00AF2FFB" w:rsidRPr="00F2455C">
        <w:rPr>
          <w:lang w:val="en-MY"/>
        </w:rPr>
        <w:t>y uploading an image</w:t>
      </w:r>
      <w:r w:rsidRPr="00F2455C">
        <w:rPr>
          <w:lang w:val="en-MY"/>
        </w:rPr>
        <w:t>.</w:t>
      </w:r>
      <w:r w:rsidRPr="00F2455C">
        <w:rPr>
          <w:rFonts w:hint="eastAsia"/>
          <w:lang w:val="en-MY" w:eastAsia="zh-CN"/>
        </w:rPr>
        <w:t xml:space="preserve"> </w:t>
      </w:r>
    </w:p>
    <w:p w14:paraId="580F1447" w14:textId="71010FEA" w:rsidR="00A40B93" w:rsidRPr="00F2455C" w:rsidRDefault="00A40B93" w:rsidP="00A40B93">
      <w:pPr>
        <w:pStyle w:val="Paragraph"/>
        <w:rPr>
          <w:lang w:val="en-MY"/>
        </w:rPr>
      </w:pPr>
      <w:r w:rsidRPr="00F2455C">
        <w:rPr>
          <w:lang w:val="en-MY"/>
        </w:rPr>
        <w:t xml:space="preserve">Lastly, the chatbot was designed to go beyond basic prediction. Its purpose is to help users understand the diagnosis and </w:t>
      </w:r>
      <w:proofErr w:type="gramStart"/>
      <w:r w:rsidRPr="00F2455C">
        <w:rPr>
          <w:lang w:val="en-MY"/>
        </w:rPr>
        <w:t>take action</w:t>
      </w:r>
      <w:proofErr w:type="gramEnd"/>
      <w:r w:rsidRPr="00F2455C">
        <w:rPr>
          <w:lang w:val="en-MY"/>
        </w:rPr>
        <w:t>. Instead of forcing users to search online or rely on experts, the chatbot explains the issue and provides step-by-step treatment advice in simple language. This makes it easier for people without technical knowledge to manage plant health confidently.</w:t>
      </w:r>
    </w:p>
    <w:bookmarkEnd w:id="1"/>
    <w:p w14:paraId="3F549FD4" w14:textId="3195CF06" w:rsidR="00B40B6A" w:rsidRPr="00F2455C" w:rsidRDefault="00B40B6A" w:rsidP="00B40B6A">
      <w:pPr>
        <w:pStyle w:val="Paragraph"/>
        <w:rPr>
          <w:lang w:val="en-MY"/>
        </w:rPr>
      </w:pPr>
      <w:r w:rsidRPr="00F2455C">
        <w:rPr>
          <w:lang w:val="en-MY"/>
        </w:rPr>
        <w:t xml:space="preserve">The main contributions of this project are as follows. First, it combines two ways of detecting plant health into one website: a real-time monitoring feature that uses the webcam to detect leaves, identify diseases, and generate short prescription on the spot, along with a chatbot interface that allows users to upload a photo of a plant and receive a diagnosis. Thus, this makes the system flexible and easy to use, whether on a farm or at home. Second, the system uses a combination of deep learning models to handle different tasks. To illustrate, YOLOv9s detects and locates the leaf in an image, </w:t>
      </w:r>
      <w:proofErr w:type="spellStart"/>
      <w:r w:rsidRPr="00F2455C">
        <w:rPr>
          <w:lang w:val="en-MY"/>
        </w:rPr>
        <w:t>DeepSORT</w:t>
      </w:r>
      <w:proofErr w:type="spellEnd"/>
      <w:r w:rsidRPr="00F2455C">
        <w:rPr>
          <w:lang w:val="en-MY"/>
        </w:rPr>
        <w:t xml:space="preserve"> tracks it across frames in live video, and ResNet50 classifies the leaf into one of sixteen possible health conditions. These models work together behind the scenes to analyse the plant quickly and accurately. Third, the system uses two types of AI models to help users understand what’s happening to their plants. In the real-time monitoring mode, a small language model called Llama 3.2 3B is used to automatically generate a short prescription based on the detection results. In the chatbot mode, a larger model called Gemma 3 4B powers the </w:t>
      </w:r>
      <w:proofErr w:type="spellStart"/>
      <w:r w:rsidRPr="00F2455C">
        <w:rPr>
          <w:lang w:val="en-MY"/>
        </w:rPr>
        <w:t>Farmiz</w:t>
      </w:r>
      <w:proofErr w:type="spellEnd"/>
      <w:r w:rsidRPr="00F2455C">
        <w:rPr>
          <w:lang w:val="en-MY"/>
        </w:rPr>
        <w:t xml:space="preserve"> assistant. After the user uploads an image, the system processes it through the detection pipeline, and then the chatbot can answer questions like “What’s wrong with my plant?” or “What should I do next?” This makes the system feel more interactive and helpful, especially for users who do</w:t>
      </w:r>
      <w:r w:rsidR="00F2455C" w:rsidRPr="00F2455C">
        <w:rPr>
          <w:lang w:val="en-MY"/>
        </w:rPr>
        <w:t xml:space="preserve"> not</w:t>
      </w:r>
      <w:r w:rsidRPr="00F2455C">
        <w:rPr>
          <w:lang w:val="en-MY"/>
        </w:rPr>
        <w:t xml:space="preserve"> have farming experience or technical knowledge.</w:t>
      </w:r>
    </w:p>
    <w:bookmarkEnd w:id="2"/>
    <w:p w14:paraId="57B79001" w14:textId="77777777" w:rsidR="00967D3F" w:rsidRPr="00F2455C" w:rsidRDefault="00967D3F" w:rsidP="00967D3F">
      <w:pPr>
        <w:pStyle w:val="Heading1"/>
        <w:rPr>
          <w:b w:val="0"/>
          <w:caps w:val="0"/>
          <w:sz w:val="20"/>
          <w:lang w:val="en-GB" w:eastAsia="zh-CN"/>
        </w:rPr>
      </w:pPr>
      <w:r w:rsidRPr="00F2455C">
        <w:rPr>
          <w:lang w:val="en-GB" w:eastAsia="zh-CN"/>
        </w:rPr>
        <w:t>LITERATURE REVIEW</w:t>
      </w:r>
    </w:p>
    <w:p w14:paraId="381C54C6" w14:textId="77777777" w:rsidR="00967D3F" w:rsidRPr="00F2455C" w:rsidRDefault="00967D3F" w:rsidP="00967D3F">
      <w:pPr>
        <w:pStyle w:val="Heading2"/>
        <w:rPr>
          <w:lang w:val="en-GB"/>
        </w:rPr>
      </w:pPr>
      <w:r w:rsidRPr="00F2455C">
        <w:rPr>
          <w:lang w:val="en-GB" w:eastAsia="zh-CN"/>
        </w:rPr>
        <w:t xml:space="preserve">Introduction </w:t>
      </w:r>
      <w:r w:rsidRPr="00F2455C">
        <w:rPr>
          <w:rFonts w:hint="eastAsia"/>
          <w:lang w:val="en-GB" w:eastAsia="zh-CN"/>
        </w:rPr>
        <w:t>T</w:t>
      </w:r>
      <w:r w:rsidRPr="00F2455C">
        <w:rPr>
          <w:lang w:val="en-GB" w:eastAsia="zh-CN"/>
        </w:rPr>
        <w:t>o Plant Health Detection</w:t>
      </w:r>
    </w:p>
    <w:p w14:paraId="31ED1024" w14:textId="77777777" w:rsidR="00967D3F" w:rsidRPr="00F2455C" w:rsidRDefault="00967D3F" w:rsidP="00967D3F">
      <w:pPr>
        <w:pStyle w:val="Paragraph"/>
        <w:rPr>
          <w:lang w:val="en-GB"/>
        </w:rPr>
      </w:pPr>
      <w:r w:rsidRPr="00F2455C">
        <w:rPr>
          <w:lang w:val="en-GB"/>
        </w:rPr>
        <w:t xml:space="preserve">Agriculture plays a crucial role </w:t>
      </w:r>
      <w:proofErr w:type="gramStart"/>
      <w:r w:rsidRPr="00F2455C">
        <w:rPr>
          <w:lang w:val="en-GB"/>
        </w:rPr>
        <w:t>in order to</w:t>
      </w:r>
      <w:proofErr w:type="gramEnd"/>
      <w:r w:rsidRPr="00F2455C">
        <w:rPr>
          <w:lang w:val="en-GB"/>
        </w:rPr>
        <w:t xml:space="preserve"> ensure security of food as well as supporting rural economies, especially in developing nations. This is essential as plant diseases continue to affect crop yields and food availability despite technological progress. For example, disease detection depends on human inspection or expert consultation in tradition, which is labour-intensive, subjective, and often inaccessible in remote areas. Therefore, researchers have developed automated techniques using machine learning, deep learning, and computer vision in response to improve accuracy, consistency, along with speed. Consequently, these methods enable earlier and more reliable detection, proving more efficient than manual observation.</w:t>
      </w:r>
    </w:p>
    <w:p w14:paraId="6E90F13E" w14:textId="28455A02" w:rsidR="00967D3F" w:rsidRPr="00F2455C" w:rsidRDefault="00967D3F" w:rsidP="005B4A1A">
      <w:pPr>
        <w:ind w:firstLine="284"/>
        <w:jc w:val="both"/>
        <w:rPr>
          <w:sz w:val="20"/>
          <w:lang w:val="en-GB"/>
        </w:rPr>
      </w:pPr>
      <w:r w:rsidRPr="00F2455C">
        <w:rPr>
          <w:rFonts w:hint="eastAsia"/>
          <w:sz w:val="20"/>
          <w:lang w:val="en-GB"/>
        </w:rPr>
        <w:t>Similarly, d</w:t>
      </w:r>
      <w:r w:rsidRPr="00F2455C">
        <w:rPr>
          <w:sz w:val="20"/>
          <w:lang w:val="en-GB"/>
        </w:rPr>
        <w:t xml:space="preserve">eep learning has become central in plant disease detection systems. </w:t>
      </w:r>
      <w:r w:rsidRPr="00F2455C">
        <w:rPr>
          <w:rFonts w:hint="eastAsia"/>
          <w:sz w:val="20"/>
          <w:lang w:val="en-GB"/>
        </w:rPr>
        <w:t>This is because a</w:t>
      </w:r>
      <w:r w:rsidRPr="00F2455C">
        <w:rPr>
          <w:sz w:val="20"/>
          <w:lang w:val="en-GB"/>
        </w:rPr>
        <w:t xml:space="preserve">mong the most used architectures are the You Only Look Once (YOLO) series for object detection and CNNs like ResNet50 and VGG16 for image classification. </w:t>
      </w:r>
      <w:r w:rsidRPr="00F2455C">
        <w:rPr>
          <w:rFonts w:hint="eastAsia"/>
          <w:sz w:val="20"/>
          <w:lang w:val="en-GB"/>
        </w:rPr>
        <w:t xml:space="preserve">To illustrate, </w:t>
      </w:r>
      <w:r w:rsidRPr="00F2455C">
        <w:rPr>
          <w:rFonts w:hint="eastAsia"/>
          <w:sz w:val="20"/>
          <w:lang w:val="en-GB" w:eastAsia="zh-CN"/>
        </w:rPr>
        <w:t>CNNs w</w:t>
      </w:r>
      <w:r w:rsidR="009D2C6C" w:rsidRPr="00F2455C">
        <w:rPr>
          <w:rFonts w:hint="eastAsia"/>
          <w:sz w:val="20"/>
          <w:lang w:val="en-GB" w:eastAsia="zh-CN"/>
        </w:rPr>
        <w:t>ere</w:t>
      </w:r>
      <w:r w:rsidRPr="00F2455C">
        <w:rPr>
          <w:rFonts w:hint="eastAsia"/>
          <w:sz w:val="20"/>
          <w:lang w:val="en-GB" w:eastAsia="zh-CN"/>
        </w:rPr>
        <w:t xml:space="preserve"> </w:t>
      </w:r>
      <w:r w:rsidRPr="00F2455C">
        <w:rPr>
          <w:sz w:val="20"/>
          <w:lang w:val="en-GB"/>
        </w:rPr>
        <w:t>successfully applied</w:t>
      </w:r>
      <w:r w:rsidRPr="00F2455C">
        <w:rPr>
          <w:rFonts w:hint="eastAsia"/>
          <w:sz w:val="20"/>
          <w:lang w:val="en-GB" w:eastAsia="zh-CN"/>
        </w:rPr>
        <w:t xml:space="preserve"> by [</w:t>
      </w:r>
      <w:r w:rsidR="00A64AFD">
        <w:rPr>
          <w:sz w:val="20"/>
          <w:lang w:val="en-GB" w:eastAsia="zh-CN"/>
        </w:rPr>
        <w:t>4</w:t>
      </w:r>
      <w:r w:rsidRPr="00F2455C">
        <w:rPr>
          <w:rFonts w:hint="eastAsia"/>
          <w:sz w:val="20"/>
          <w:lang w:val="en-GB" w:eastAsia="zh-CN"/>
        </w:rPr>
        <w:t>]</w:t>
      </w:r>
      <w:r w:rsidRPr="00F2455C">
        <w:rPr>
          <w:sz w:val="20"/>
          <w:lang w:val="en-GB"/>
        </w:rPr>
        <w:t xml:space="preserve"> to detect rice leaf diseases through a mobile app, achieving 93% accuracy</w:t>
      </w:r>
      <w:r w:rsidR="009F7C84" w:rsidRPr="00F2455C">
        <w:rPr>
          <w:sz w:val="20"/>
          <w:lang w:val="en-GB"/>
        </w:rPr>
        <w:t>.</w:t>
      </w:r>
      <w:r w:rsidR="000038C3" w:rsidRPr="00F2455C">
        <w:rPr>
          <w:sz w:val="20"/>
          <w:lang w:val="en-GB"/>
        </w:rPr>
        <w:t xml:space="preserve"> </w:t>
      </w:r>
      <w:r w:rsidRPr="00F2455C">
        <w:rPr>
          <w:rFonts w:hint="eastAsia"/>
          <w:sz w:val="20"/>
          <w:lang w:val="en-GB" w:eastAsia="zh-CN"/>
        </w:rPr>
        <w:t>[</w:t>
      </w:r>
      <w:r w:rsidR="00A64AFD">
        <w:rPr>
          <w:sz w:val="20"/>
          <w:lang w:val="en-GB" w:eastAsia="zh-CN"/>
        </w:rPr>
        <w:t>5</w:t>
      </w:r>
      <w:r w:rsidRPr="00F2455C">
        <w:rPr>
          <w:rFonts w:hint="eastAsia"/>
          <w:sz w:val="20"/>
          <w:lang w:val="en-GB" w:eastAsia="zh-CN"/>
        </w:rPr>
        <w:t>]</w:t>
      </w:r>
      <w:r w:rsidRPr="00F2455C">
        <w:rPr>
          <w:sz w:val="20"/>
          <w:lang w:val="en-GB"/>
        </w:rPr>
        <w:t xml:space="preserve"> demonstrated YOLOv8’s effectiveness in weed detection, reaching 86% accuracy</w:t>
      </w:r>
      <w:r w:rsidR="009D2C6C" w:rsidRPr="00F2455C">
        <w:rPr>
          <w:rFonts w:hint="eastAsia"/>
          <w:sz w:val="20"/>
          <w:lang w:val="en-GB" w:eastAsia="zh-CN"/>
        </w:rPr>
        <w:t>.</w:t>
      </w:r>
      <w:r w:rsidR="009D2C6C" w:rsidRPr="00F2455C">
        <w:t xml:space="preserve"> </w:t>
      </w:r>
      <w:r w:rsidR="009D2C6C" w:rsidRPr="00F2455C">
        <w:rPr>
          <w:sz w:val="20"/>
        </w:rPr>
        <w:t>Furthermore, YOLOv5, YOLOv8, and YOLOv9-C were compared by [</w:t>
      </w:r>
      <w:r w:rsidR="00A64AFD">
        <w:rPr>
          <w:sz w:val="20"/>
        </w:rPr>
        <w:t>6</w:t>
      </w:r>
      <w:r w:rsidR="009D2C6C" w:rsidRPr="00F2455C">
        <w:rPr>
          <w:sz w:val="20"/>
        </w:rPr>
        <w:t>], reporting mAP@50 of 46% for YOLOv9-C</w:t>
      </w:r>
      <w:r w:rsidRPr="00F2455C">
        <w:rPr>
          <w:rFonts w:hint="eastAsia"/>
          <w:sz w:val="20"/>
          <w:lang w:val="en-GB"/>
        </w:rPr>
        <w:t xml:space="preserve">. This </w:t>
      </w:r>
      <w:r w:rsidRPr="00F2455C">
        <w:rPr>
          <w:sz w:val="20"/>
          <w:lang w:val="en-GB"/>
        </w:rPr>
        <w:t xml:space="preserve">supports its use for real-time detection. </w:t>
      </w:r>
      <w:r w:rsidRPr="00F2455C">
        <w:rPr>
          <w:rFonts w:hint="eastAsia"/>
          <w:sz w:val="20"/>
          <w:lang w:val="en-GB"/>
        </w:rPr>
        <w:t>Thus, t</w:t>
      </w:r>
      <w:r w:rsidRPr="00F2455C">
        <w:rPr>
          <w:sz w:val="20"/>
          <w:lang w:val="en-GB"/>
        </w:rPr>
        <w:t>hese results justify the use of YOLOv9s and ResNet50 in this project, offering a good balance between speed and accuracy.</w:t>
      </w:r>
    </w:p>
    <w:p w14:paraId="4983D241" w14:textId="0A1A9605" w:rsidR="00967D3F" w:rsidRPr="00F2455C" w:rsidRDefault="00967D3F" w:rsidP="005B4A1A">
      <w:pPr>
        <w:ind w:firstLine="284"/>
        <w:jc w:val="both"/>
        <w:rPr>
          <w:sz w:val="20"/>
          <w:lang w:val="en-GB"/>
        </w:rPr>
      </w:pPr>
      <w:r w:rsidRPr="00F2455C">
        <w:rPr>
          <w:sz w:val="20"/>
          <w:lang w:val="en-GB"/>
        </w:rPr>
        <w:lastRenderedPageBreak/>
        <w:t xml:space="preserve">Beyond visual detection, chatbots have emerged as effective tools in providing real-time guidance to farmers. </w:t>
      </w:r>
      <w:r w:rsidRPr="00F2455C">
        <w:rPr>
          <w:rFonts w:hint="eastAsia"/>
          <w:sz w:val="20"/>
          <w:lang w:val="en-GB"/>
        </w:rPr>
        <w:t xml:space="preserve">For example, </w:t>
      </w:r>
      <w:r w:rsidRPr="00F2455C">
        <w:rPr>
          <w:sz w:val="20"/>
          <w:lang w:val="en-GB"/>
        </w:rPr>
        <w:t xml:space="preserve">87% accuracy </w:t>
      </w:r>
      <w:r w:rsidRPr="00F2455C">
        <w:rPr>
          <w:rFonts w:hint="eastAsia"/>
          <w:sz w:val="20"/>
          <w:lang w:val="en-GB" w:eastAsia="zh-CN"/>
        </w:rPr>
        <w:t>was reported by [</w:t>
      </w:r>
      <w:r w:rsidR="00A64AFD">
        <w:rPr>
          <w:sz w:val="20"/>
          <w:lang w:val="en-GB" w:eastAsia="zh-CN"/>
        </w:rPr>
        <w:t>7</w:t>
      </w:r>
      <w:r w:rsidRPr="00F2455C">
        <w:rPr>
          <w:rFonts w:hint="eastAsia"/>
          <w:sz w:val="20"/>
          <w:lang w:val="en-GB" w:eastAsia="zh-CN"/>
        </w:rPr>
        <w:t xml:space="preserve">] </w:t>
      </w:r>
      <w:r w:rsidRPr="00F2455C">
        <w:rPr>
          <w:sz w:val="20"/>
          <w:lang w:val="en-GB"/>
        </w:rPr>
        <w:t>in answering crop-related queries</w:t>
      </w:r>
      <w:r w:rsidRPr="00F2455C">
        <w:rPr>
          <w:rFonts w:hint="eastAsia"/>
          <w:sz w:val="20"/>
          <w:lang w:val="en-GB"/>
        </w:rPr>
        <w:t>. This</w:t>
      </w:r>
      <w:r w:rsidRPr="00F2455C">
        <w:rPr>
          <w:sz w:val="20"/>
          <w:lang w:val="en-GB"/>
        </w:rPr>
        <w:t xml:space="preserve"> demonstrat</w:t>
      </w:r>
      <w:r w:rsidRPr="00F2455C">
        <w:rPr>
          <w:rFonts w:hint="eastAsia"/>
          <w:sz w:val="20"/>
          <w:lang w:val="en-GB"/>
        </w:rPr>
        <w:t>es</w:t>
      </w:r>
      <w:r w:rsidRPr="00F2455C">
        <w:rPr>
          <w:sz w:val="20"/>
          <w:lang w:val="en-GB"/>
        </w:rPr>
        <w:t xml:space="preserve"> the chatbot’s potential for early diagnosis. Similarly</w:t>
      </w:r>
      <w:r w:rsidRPr="00F2455C">
        <w:rPr>
          <w:rFonts w:hint="eastAsia"/>
          <w:sz w:val="20"/>
          <w:lang w:val="en-GB" w:eastAsia="zh-CN"/>
        </w:rPr>
        <w:t>, [</w:t>
      </w:r>
      <w:r w:rsidR="00A64AFD">
        <w:rPr>
          <w:sz w:val="20"/>
          <w:lang w:val="en-GB" w:eastAsia="zh-CN"/>
        </w:rPr>
        <w:t>8</w:t>
      </w:r>
      <w:r w:rsidRPr="00F2455C">
        <w:rPr>
          <w:rFonts w:hint="eastAsia"/>
          <w:sz w:val="20"/>
          <w:lang w:val="en-GB" w:eastAsia="zh-CN"/>
        </w:rPr>
        <w:t xml:space="preserve">] </w:t>
      </w:r>
      <w:r w:rsidRPr="00F2455C">
        <w:rPr>
          <w:sz w:val="20"/>
          <w:lang w:val="en-GB"/>
        </w:rPr>
        <w:t xml:space="preserve">highlighted how AI chatbots offer relevant advice on pesticide use and nutrient management, with a 91% relevance score. </w:t>
      </w:r>
      <w:r w:rsidR="009D2C6C" w:rsidRPr="00F2455C">
        <w:rPr>
          <w:sz w:val="20"/>
        </w:rPr>
        <w:t>Moreover, NLP integration allows these chatbots to process natural language [</w:t>
      </w:r>
      <w:r w:rsidR="00A64AFD">
        <w:rPr>
          <w:sz w:val="20"/>
        </w:rPr>
        <w:t>3</w:t>
      </w:r>
      <w:r w:rsidR="009D2C6C" w:rsidRPr="00F2455C">
        <w:rPr>
          <w:sz w:val="20"/>
        </w:rPr>
        <w:t>]. Additionally, [</w:t>
      </w:r>
      <w:r w:rsidR="00A64AFD">
        <w:rPr>
          <w:sz w:val="20"/>
        </w:rPr>
        <w:t>9</w:t>
      </w:r>
      <w:r w:rsidR="009D2C6C" w:rsidRPr="00F2455C">
        <w:rPr>
          <w:sz w:val="20"/>
        </w:rPr>
        <w:t>] demonstrated that LLMs could interpret symptoms and return context-aware responses</w:t>
      </w:r>
      <w:r w:rsidR="009D2C6C" w:rsidRPr="00F2455C">
        <w:rPr>
          <w:rFonts w:hint="eastAsia"/>
          <w:sz w:val="20"/>
          <w:lang w:eastAsia="zh-CN"/>
        </w:rPr>
        <w:t xml:space="preserve">. </w:t>
      </w:r>
      <w:r w:rsidRPr="00F2455C">
        <w:rPr>
          <w:sz w:val="20"/>
          <w:lang w:val="en-GB"/>
        </w:rPr>
        <w:t>These capabilities make chatbots ideal for scalable</w:t>
      </w:r>
      <w:r w:rsidRPr="00F2455C">
        <w:rPr>
          <w:rFonts w:hint="eastAsia"/>
          <w:sz w:val="20"/>
          <w:lang w:val="en-GB"/>
        </w:rPr>
        <w:t xml:space="preserve"> and </w:t>
      </w:r>
      <w:r w:rsidRPr="00F2455C">
        <w:rPr>
          <w:sz w:val="20"/>
          <w:lang w:val="en-GB"/>
        </w:rPr>
        <w:t>accessible support in rural agriculture.</w:t>
      </w:r>
    </w:p>
    <w:p w14:paraId="6125F5D5" w14:textId="120C29FA" w:rsidR="00967D3F" w:rsidRPr="00F2455C" w:rsidRDefault="00967D3F" w:rsidP="005B4A1A">
      <w:pPr>
        <w:ind w:firstLine="284"/>
        <w:jc w:val="both"/>
        <w:rPr>
          <w:sz w:val="20"/>
          <w:lang w:val="en-GB"/>
        </w:rPr>
      </w:pPr>
      <w:r w:rsidRPr="00F2455C">
        <w:rPr>
          <w:sz w:val="20"/>
          <w:lang w:val="en-GB"/>
        </w:rPr>
        <w:t>Although both technologies are effective independently,</w:t>
      </w:r>
      <w:r w:rsidRPr="00F2455C">
        <w:rPr>
          <w:rFonts w:hint="eastAsia"/>
          <w:sz w:val="20"/>
          <w:lang w:val="en-GB"/>
        </w:rPr>
        <w:t xml:space="preserve"> but</w:t>
      </w:r>
      <w:r w:rsidRPr="00F2455C">
        <w:rPr>
          <w:sz w:val="20"/>
          <w:lang w:val="en-GB"/>
        </w:rPr>
        <w:t xml:space="preserve"> their integration is still rare. </w:t>
      </w:r>
      <w:r w:rsidRPr="00F2455C">
        <w:rPr>
          <w:rFonts w:hint="eastAsia"/>
          <w:sz w:val="20"/>
          <w:lang w:val="en-GB"/>
        </w:rPr>
        <w:t xml:space="preserve">As a case in point, </w:t>
      </w:r>
      <w:r w:rsidRPr="00F2455C">
        <w:rPr>
          <w:rFonts w:hint="eastAsia"/>
          <w:sz w:val="20"/>
          <w:lang w:val="en-GB" w:eastAsia="zh-CN"/>
        </w:rPr>
        <w:t>[</w:t>
      </w:r>
      <w:r w:rsidR="00A64AFD">
        <w:rPr>
          <w:sz w:val="20"/>
          <w:lang w:val="en-GB" w:eastAsia="zh-CN"/>
        </w:rPr>
        <w:t>10</w:t>
      </w:r>
      <w:r w:rsidRPr="00F2455C">
        <w:rPr>
          <w:rFonts w:hint="eastAsia"/>
          <w:sz w:val="20"/>
          <w:lang w:val="en-GB" w:eastAsia="zh-CN"/>
        </w:rPr>
        <w:t xml:space="preserve">] </w:t>
      </w:r>
      <w:r w:rsidRPr="00F2455C">
        <w:rPr>
          <w:sz w:val="20"/>
          <w:lang w:val="en-GB"/>
        </w:rPr>
        <w:t xml:space="preserve">proposed a hybrid system using computer vision and image segmentation to assess plant damage. </w:t>
      </w:r>
      <w:r w:rsidRPr="00F2455C">
        <w:rPr>
          <w:rFonts w:hint="eastAsia"/>
          <w:sz w:val="20"/>
          <w:lang w:val="en-GB"/>
        </w:rPr>
        <w:t xml:space="preserve">Also, </w:t>
      </w:r>
      <w:r w:rsidRPr="00F2455C">
        <w:rPr>
          <w:rFonts w:hint="eastAsia"/>
          <w:sz w:val="20"/>
          <w:lang w:val="en-GB" w:eastAsia="zh-CN"/>
        </w:rPr>
        <w:t>[</w:t>
      </w:r>
      <w:r w:rsidR="00A64AFD">
        <w:rPr>
          <w:sz w:val="20"/>
          <w:lang w:val="en-GB" w:eastAsia="zh-CN"/>
        </w:rPr>
        <w:t>9</w:t>
      </w:r>
      <w:r w:rsidRPr="00F2455C">
        <w:rPr>
          <w:rFonts w:hint="eastAsia"/>
          <w:sz w:val="20"/>
          <w:lang w:val="en-GB" w:eastAsia="zh-CN"/>
        </w:rPr>
        <w:t xml:space="preserve">] </w:t>
      </w:r>
      <w:r w:rsidRPr="00F2455C">
        <w:rPr>
          <w:sz w:val="20"/>
          <w:lang w:val="en-GB"/>
        </w:rPr>
        <w:t>combined YOLOv8 with a RAG-based chatbot</w:t>
      </w:r>
      <w:r w:rsidRPr="00F2455C">
        <w:rPr>
          <w:rFonts w:hint="eastAsia"/>
          <w:sz w:val="20"/>
          <w:lang w:val="en-GB"/>
        </w:rPr>
        <w:t xml:space="preserve">. It </w:t>
      </w:r>
      <w:r w:rsidRPr="00F2455C">
        <w:rPr>
          <w:sz w:val="20"/>
          <w:lang w:val="en-GB"/>
        </w:rPr>
        <w:t>improv</w:t>
      </w:r>
      <w:r w:rsidRPr="00F2455C">
        <w:rPr>
          <w:rFonts w:hint="eastAsia"/>
          <w:sz w:val="20"/>
          <w:lang w:val="en-GB"/>
        </w:rPr>
        <w:t>es</w:t>
      </w:r>
      <w:r w:rsidRPr="00F2455C">
        <w:rPr>
          <w:sz w:val="20"/>
          <w:lang w:val="en-GB"/>
        </w:rPr>
        <w:t xml:space="preserve"> accuracy from 82% to 91%</w:t>
      </w:r>
      <w:r w:rsidRPr="00F2455C">
        <w:rPr>
          <w:rFonts w:hint="eastAsia"/>
          <w:sz w:val="20"/>
          <w:lang w:val="en-GB"/>
        </w:rPr>
        <w:t xml:space="preserve"> while</w:t>
      </w:r>
      <w:r w:rsidRPr="00F2455C">
        <w:rPr>
          <w:sz w:val="20"/>
          <w:lang w:val="en-GB"/>
        </w:rPr>
        <w:t xml:space="preserve"> reducing hallucinated responses. </w:t>
      </w:r>
      <w:r w:rsidRPr="00F2455C">
        <w:rPr>
          <w:rFonts w:hint="eastAsia"/>
          <w:sz w:val="20"/>
          <w:lang w:val="en-GB"/>
        </w:rPr>
        <w:t>As a result, t</w:t>
      </w:r>
      <w:r w:rsidRPr="00F2455C">
        <w:rPr>
          <w:sz w:val="20"/>
          <w:lang w:val="en-GB"/>
        </w:rPr>
        <w:t>his integration allows real-time diagnosis, classification, and recommendation within a single system</w:t>
      </w:r>
      <w:r w:rsidRPr="00F2455C">
        <w:rPr>
          <w:rFonts w:hint="eastAsia"/>
          <w:sz w:val="20"/>
          <w:lang w:val="en-GB"/>
        </w:rPr>
        <w:t>, which not only</w:t>
      </w:r>
      <w:r w:rsidRPr="00F2455C">
        <w:rPr>
          <w:sz w:val="20"/>
          <w:lang w:val="en-GB"/>
        </w:rPr>
        <w:t xml:space="preserve"> improves autonomy </w:t>
      </w:r>
      <w:r w:rsidRPr="00F2455C">
        <w:rPr>
          <w:rFonts w:hint="eastAsia"/>
          <w:sz w:val="20"/>
          <w:lang w:val="en-GB"/>
        </w:rPr>
        <w:t xml:space="preserve">but also </w:t>
      </w:r>
      <w:r w:rsidRPr="00F2455C">
        <w:rPr>
          <w:sz w:val="20"/>
          <w:lang w:val="en-GB"/>
        </w:rPr>
        <w:t xml:space="preserve">accessibility for farmers, </w:t>
      </w:r>
      <w:r w:rsidRPr="00F2455C">
        <w:rPr>
          <w:rFonts w:hint="eastAsia"/>
          <w:sz w:val="20"/>
          <w:lang w:val="en-GB"/>
        </w:rPr>
        <w:t>particular</w:t>
      </w:r>
      <w:r w:rsidRPr="00F2455C">
        <w:rPr>
          <w:sz w:val="20"/>
          <w:lang w:val="en-GB"/>
        </w:rPr>
        <w:t>ly in areas with limited agricultural support.</w:t>
      </w:r>
    </w:p>
    <w:p w14:paraId="0854CDA4" w14:textId="77777777" w:rsidR="00967D3F" w:rsidRPr="00F2455C" w:rsidRDefault="00967D3F" w:rsidP="00967D3F">
      <w:pPr>
        <w:pStyle w:val="Heading2"/>
        <w:rPr>
          <w:lang w:val="en-GB"/>
        </w:rPr>
      </w:pPr>
      <w:bookmarkStart w:id="3" w:name="_Hlk200201524"/>
      <w:r w:rsidRPr="00F2455C">
        <w:rPr>
          <w:lang w:val="en-GB" w:eastAsia="zh-CN"/>
        </w:rPr>
        <w:t>Current Challenges</w:t>
      </w:r>
    </w:p>
    <w:p w14:paraId="0967E0F8" w14:textId="4857D401" w:rsidR="00F95020" w:rsidRPr="00F2455C" w:rsidRDefault="00967D3F" w:rsidP="005A3AC8">
      <w:pPr>
        <w:pStyle w:val="Paragraph"/>
        <w:rPr>
          <w:lang w:val="en-GB"/>
        </w:rPr>
      </w:pPr>
      <w:r w:rsidRPr="00F2455C">
        <w:rPr>
          <w:lang w:val="en-GB"/>
        </w:rPr>
        <w:t xml:space="preserve">Despite promising progress, several challenges remain. First, many deep learning models struggle to generalise across varied conditions. As </w:t>
      </w:r>
      <w:r w:rsidRPr="00F2455C">
        <w:rPr>
          <w:rFonts w:hint="eastAsia"/>
          <w:lang w:val="en-GB" w:eastAsia="zh-CN"/>
        </w:rPr>
        <w:t>[</w:t>
      </w:r>
      <w:r w:rsidR="00110778" w:rsidRPr="00F2455C">
        <w:rPr>
          <w:rFonts w:hint="eastAsia"/>
          <w:lang w:val="en-GB" w:eastAsia="zh-CN"/>
        </w:rPr>
        <w:t>1</w:t>
      </w:r>
      <w:r w:rsidR="00A64AFD">
        <w:rPr>
          <w:lang w:val="en-GB" w:eastAsia="zh-CN"/>
        </w:rPr>
        <w:t>1</w:t>
      </w:r>
      <w:r w:rsidRPr="00F2455C">
        <w:rPr>
          <w:rFonts w:hint="eastAsia"/>
          <w:lang w:val="en-GB" w:eastAsia="zh-CN"/>
        </w:rPr>
        <w:t>]</w:t>
      </w:r>
      <w:r w:rsidRPr="00F2455C">
        <w:rPr>
          <w:lang w:val="en-GB"/>
        </w:rPr>
        <w:t xml:space="preserve"> noted, environmental changes in lighting or leaf texture can cause accuracy to drop by 15–20%. Second, scalability remains a concern. This is </w:t>
      </w:r>
      <w:proofErr w:type="gramStart"/>
      <w:r w:rsidRPr="00F2455C">
        <w:rPr>
          <w:lang w:val="en-GB"/>
        </w:rPr>
        <w:t>due to the fact that</w:t>
      </w:r>
      <w:proofErr w:type="gramEnd"/>
      <w:r w:rsidRPr="00F2455C">
        <w:rPr>
          <w:lang w:val="en-GB"/>
        </w:rPr>
        <w:t xml:space="preserve"> most systems are designed for specific crops or regions.</w:t>
      </w:r>
      <w:r w:rsidR="009D2C6C" w:rsidRPr="00F2455C">
        <w:rPr>
          <w:rFonts w:hint="eastAsia"/>
          <w:lang w:val="en-GB" w:eastAsia="zh-CN"/>
        </w:rPr>
        <w:t xml:space="preserve"> Additionally</w:t>
      </w:r>
      <w:r w:rsidRPr="00F2455C">
        <w:rPr>
          <w:lang w:val="en-GB"/>
        </w:rPr>
        <w:t xml:space="preserve">, </w:t>
      </w:r>
      <w:r w:rsidRPr="00F2455C">
        <w:rPr>
          <w:rFonts w:hint="eastAsia"/>
          <w:lang w:val="en-GB" w:eastAsia="zh-CN"/>
        </w:rPr>
        <w:t>[</w:t>
      </w:r>
      <w:r w:rsidR="00A64AFD">
        <w:rPr>
          <w:lang w:val="en-GB" w:eastAsia="zh-CN"/>
        </w:rPr>
        <w:t>2</w:t>
      </w:r>
      <w:r w:rsidRPr="00F2455C">
        <w:rPr>
          <w:rFonts w:hint="eastAsia"/>
          <w:lang w:val="en-GB" w:eastAsia="zh-CN"/>
        </w:rPr>
        <w:t>]</w:t>
      </w:r>
      <w:r w:rsidRPr="00F2455C">
        <w:rPr>
          <w:lang w:val="en-GB"/>
        </w:rPr>
        <w:t xml:space="preserve"> reported that deploying AI tools at scale requires strong infrastructure and diverse datasets. Lastly, the lack of labelled data limits model training, especially in underdeveloped areas where data collection is costly and slow. These issues affect both vision-based systems and language models in agriculture.</w:t>
      </w:r>
      <w:bookmarkEnd w:id="3"/>
      <w:r w:rsidR="00CB18C0" w:rsidRPr="00F2455C">
        <w:rPr>
          <w:lang w:val="en-GB"/>
        </w:rPr>
        <w:t xml:space="preserve"> </w:t>
      </w:r>
      <w:r w:rsidR="00CB18C0" w:rsidRPr="00F2455C">
        <w:t>Table 1 presents a summary of these reviews, outlining their methods, key results, and contributions, which together justify the project’s methodological direction and necessity.</w:t>
      </w:r>
    </w:p>
    <w:p w14:paraId="04208094" w14:textId="77777777" w:rsidR="005A3AC8" w:rsidRPr="00F2455C" w:rsidRDefault="005A3AC8" w:rsidP="005A3AC8">
      <w:pPr>
        <w:pStyle w:val="Paragraph"/>
        <w:rPr>
          <w:lang w:val="en-GB"/>
        </w:rPr>
      </w:pPr>
    </w:p>
    <w:p w14:paraId="09D86DF8" w14:textId="57F1E1BD" w:rsidR="00492C43" w:rsidRPr="00F2455C" w:rsidRDefault="00967D3F" w:rsidP="00765AAD">
      <w:pPr>
        <w:pStyle w:val="Paragraph"/>
        <w:spacing w:before="120"/>
        <w:ind w:firstLine="0"/>
        <w:jc w:val="center"/>
        <w:rPr>
          <w:bCs/>
          <w:lang w:val="en-GB" w:eastAsia="zh-CN"/>
        </w:rPr>
      </w:pPr>
      <w:r w:rsidRPr="00F2455C">
        <w:rPr>
          <w:b/>
          <w:lang w:val="en-GB"/>
        </w:rPr>
        <w:t xml:space="preserve">TABLE </w:t>
      </w:r>
      <w:r w:rsidRPr="00F2455C">
        <w:rPr>
          <w:rFonts w:hint="eastAsia"/>
          <w:b/>
          <w:lang w:val="en-GB" w:eastAsia="zh-CN"/>
        </w:rPr>
        <w:t>1</w:t>
      </w:r>
      <w:r w:rsidRPr="00F2455C">
        <w:rPr>
          <w:b/>
          <w:lang w:val="en-GB"/>
        </w:rPr>
        <w:t xml:space="preserve">. </w:t>
      </w:r>
      <w:r w:rsidRPr="00F2455C">
        <w:rPr>
          <w:rFonts w:hint="eastAsia"/>
          <w:bCs/>
          <w:lang w:val="en-GB" w:eastAsia="zh-CN"/>
        </w:rPr>
        <w:t xml:space="preserve">Summary of </w:t>
      </w:r>
      <w:r w:rsidR="00DF4D74" w:rsidRPr="00F2455C">
        <w:rPr>
          <w:bCs/>
          <w:lang w:val="en-GB" w:eastAsia="zh-CN"/>
        </w:rPr>
        <w:t>l</w:t>
      </w:r>
      <w:r w:rsidRPr="00F2455C">
        <w:rPr>
          <w:rFonts w:hint="eastAsia"/>
          <w:bCs/>
          <w:lang w:val="en-GB" w:eastAsia="zh-CN"/>
        </w:rPr>
        <w:t xml:space="preserve">iterature </w:t>
      </w:r>
      <w:r w:rsidR="00DF4D74" w:rsidRPr="00F2455C">
        <w:rPr>
          <w:bCs/>
          <w:lang w:val="en-GB" w:eastAsia="zh-CN"/>
        </w:rPr>
        <w:t>r</w:t>
      </w:r>
      <w:r w:rsidRPr="00F2455C">
        <w:rPr>
          <w:rFonts w:hint="eastAsia"/>
          <w:bCs/>
          <w:lang w:val="en-GB" w:eastAsia="zh-CN"/>
        </w:rPr>
        <w:t xml:space="preserve">eview </w:t>
      </w:r>
      <w:r w:rsidR="00DF4D74" w:rsidRPr="00F2455C">
        <w:rPr>
          <w:bCs/>
          <w:lang w:val="en-GB" w:eastAsia="zh-CN"/>
        </w:rPr>
        <w:t>p</w:t>
      </w:r>
      <w:r w:rsidRPr="00F2455C">
        <w:rPr>
          <w:rFonts w:hint="eastAsia"/>
          <w:bCs/>
          <w:lang w:val="en-GB" w:eastAsia="zh-CN"/>
        </w:rPr>
        <w:t>apers</w:t>
      </w:r>
    </w:p>
    <w:tbl>
      <w:tblPr>
        <w:tblpPr w:leftFromText="180" w:rightFromText="180" w:vertAnchor="text" w:horzAnchor="margin" w:tblpXSpec="center" w:tblpY="75"/>
        <w:tblW w:w="9356" w:type="dxa"/>
        <w:tblBorders>
          <w:bottom w:val="single" w:sz="4" w:space="0" w:color="auto"/>
        </w:tblBorders>
        <w:tblLayout w:type="fixed"/>
        <w:tblLook w:val="0000" w:firstRow="0" w:lastRow="0" w:firstColumn="0" w:lastColumn="0" w:noHBand="0" w:noVBand="0"/>
      </w:tblPr>
      <w:tblGrid>
        <w:gridCol w:w="1134"/>
        <w:gridCol w:w="1843"/>
        <w:gridCol w:w="2693"/>
        <w:gridCol w:w="3686"/>
      </w:tblGrid>
      <w:tr w:rsidR="00492C43" w:rsidRPr="00F2455C" w14:paraId="7BC21AF3" w14:textId="77777777" w:rsidTr="00A168C7">
        <w:trPr>
          <w:cantSplit/>
          <w:trHeight w:val="248"/>
        </w:trPr>
        <w:tc>
          <w:tcPr>
            <w:tcW w:w="1134" w:type="dxa"/>
            <w:tcBorders>
              <w:top w:val="single" w:sz="4" w:space="0" w:color="auto"/>
              <w:left w:val="nil"/>
              <w:bottom w:val="single" w:sz="4" w:space="0" w:color="auto"/>
              <w:right w:val="nil"/>
            </w:tcBorders>
          </w:tcPr>
          <w:p w14:paraId="4EFF7765" w14:textId="6D120CBB" w:rsidR="00492C43" w:rsidRPr="00F2455C" w:rsidRDefault="00492C43" w:rsidP="00492C43">
            <w:pPr>
              <w:jc w:val="center"/>
              <w:rPr>
                <w:b/>
                <w:sz w:val="18"/>
                <w:szCs w:val="18"/>
                <w:lang w:val="en-GB"/>
              </w:rPr>
            </w:pPr>
            <w:r w:rsidRPr="00F2455C">
              <w:rPr>
                <w:rStyle w:val="Strong"/>
                <w:sz w:val="20"/>
                <w:lang w:val="en-GB"/>
              </w:rPr>
              <w:t>Author(s)</w:t>
            </w:r>
          </w:p>
        </w:tc>
        <w:tc>
          <w:tcPr>
            <w:tcW w:w="1843" w:type="dxa"/>
            <w:tcBorders>
              <w:top w:val="single" w:sz="4" w:space="0" w:color="auto"/>
              <w:left w:val="nil"/>
              <w:bottom w:val="single" w:sz="4" w:space="0" w:color="auto"/>
              <w:right w:val="nil"/>
            </w:tcBorders>
          </w:tcPr>
          <w:p w14:paraId="39942F4A" w14:textId="74F9A31A" w:rsidR="00492C43" w:rsidRPr="00F2455C" w:rsidRDefault="00492C43" w:rsidP="00492C43">
            <w:pPr>
              <w:jc w:val="center"/>
              <w:rPr>
                <w:b/>
                <w:sz w:val="18"/>
                <w:szCs w:val="18"/>
                <w:lang w:val="en-GB"/>
              </w:rPr>
            </w:pPr>
            <w:r w:rsidRPr="00F2455C">
              <w:rPr>
                <w:rStyle w:val="Strong"/>
                <w:sz w:val="20"/>
                <w:lang w:val="en-GB"/>
              </w:rPr>
              <w:t>Method</w:t>
            </w:r>
          </w:p>
        </w:tc>
        <w:tc>
          <w:tcPr>
            <w:tcW w:w="2693" w:type="dxa"/>
            <w:tcBorders>
              <w:top w:val="single" w:sz="4" w:space="0" w:color="auto"/>
              <w:left w:val="nil"/>
              <w:bottom w:val="single" w:sz="4" w:space="0" w:color="auto"/>
              <w:right w:val="nil"/>
            </w:tcBorders>
          </w:tcPr>
          <w:p w14:paraId="04E6FC4F" w14:textId="35E3AF5D" w:rsidR="00492C43" w:rsidRPr="00F2455C" w:rsidRDefault="00492C43" w:rsidP="00492C43">
            <w:pPr>
              <w:jc w:val="center"/>
              <w:rPr>
                <w:rStyle w:val="Strong"/>
                <w:sz w:val="20"/>
                <w:lang w:val="en-GB"/>
              </w:rPr>
            </w:pPr>
            <w:r w:rsidRPr="00F2455C">
              <w:rPr>
                <w:rStyle w:val="Strong"/>
                <w:sz w:val="20"/>
                <w:lang w:val="en-GB"/>
              </w:rPr>
              <w:t>Key Results</w:t>
            </w:r>
          </w:p>
        </w:tc>
        <w:tc>
          <w:tcPr>
            <w:tcW w:w="3686" w:type="dxa"/>
            <w:tcBorders>
              <w:top w:val="single" w:sz="4" w:space="0" w:color="auto"/>
              <w:left w:val="nil"/>
              <w:bottom w:val="single" w:sz="4" w:space="0" w:color="auto"/>
              <w:right w:val="nil"/>
            </w:tcBorders>
            <w:vAlign w:val="center"/>
          </w:tcPr>
          <w:p w14:paraId="2C6A0EAF" w14:textId="65CFE1C1" w:rsidR="00492C43" w:rsidRPr="00F2455C" w:rsidRDefault="00492C43" w:rsidP="00492C43">
            <w:pPr>
              <w:jc w:val="center"/>
              <w:rPr>
                <w:b/>
                <w:sz w:val="18"/>
                <w:szCs w:val="18"/>
                <w:lang w:val="en-GB"/>
              </w:rPr>
            </w:pPr>
            <w:r w:rsidRPr="00F2455C">
              <w:rPr>
                <w:rStyle w:val="Strong"/>
                <w:sz w:val="20"/>
                <w:lang w:val="en-GB"/>
              </w:rPr>
              <w:t>Contribution</w:t>
            </w:r>
            <w:r w:rsidRPr="00F2455C">
              <w:rPr>
                <w:rStyle w:val="Strong"/>
                <w:rFonts w:hint="eastAsia"/>
                <w:sz w:val="20"/>
                <w:lang w:val="en-GB"/>
              </w:rPr>
              <w:t>s</w:t>
            </w:r>
          </w:p>
        </w:tc>
      </w:tr>
      <w:tr w:rsidR="00492C43" w:rsidRPr="00F2455C" w14:paraId="04C60367" w14:textId="77777777" w:rsidTr="00A168C7">
        <w:trPr>
          <w:cantSplit/>
          <w:trHeight w:val="155"/>
        </w:trPr>
        <w:tc>
          <w:tcPr>
            <w:tcW w:w="1134" w:type="dxa"/>
            <w:tcBorders>
              <w:top w:val="single" w:sz="4" w:space="0" w:color="auto"/>
              <w:bottom w:val="nil"/>
            </w:tcBorders>
          </w:tcPr>
          <w:p w14:paraId="6090D223" w14:textId="2C52BB8F" w:rsidR="00492C43" w:rsidRPr="00F2455C" w:rsidRDefault="00492C43" w:rsidP="00492C43">
            <w:pPr>
              <w:jc w:val="center"/>
              <w:rPr>
                <w:sz w:val="20"/>
                <w:lang w:val="en-GB"/>
              </w:rPr>
            </w:pPr>
            <w:r w:rsidRPr="00F2455C">
              <w:rPr>
                <w:sz w:val="20"/>
                <w:lang w:val="en-GB"/>
              </w:rPr>
              <w:t>[</w:t>
            </w:r>
            <w:r w:rsidR="00A64AFD">
              <w:rPr>
                <w:sz w:val="20"/>
                <w:lang w:val="en-GB"/>
              </w:rPr>
              <w:t>2</w:t>
            </w:r>
            <w:r w:rsidRPr="00F2455C">
              <w:rPr>
                <w:sz w:val="20"/>
                <w:lang w:val="en-GB"/>
              </w:rPr>
              <w:t>]</w:t>
            </w:r>
          </w:p>
        </w:tc>
        <w:tc>
          <w:tcPr>
            <w:tcW w:w="1843" w:type="dxa"/>
            <w:tcBorders>
              <w:top w:val="single" w:sz="4" w:space="0" w:color="auto"/>
              <w:bottom w:val="nil"/>
            </w:tcBorders>
          </w:tcPr>
          <w:p w14:paraId="2EDA7E47" w14:textId="777A6681" w:rsidR="00492C43" w:rsidRPr="00F2455C" w:rsidRDefault="00492C43" w:rsidP="00492C43">
            <w:pPr>
              <w:jc w:val="center"/>
              <w:rPr>
                <w:sz w:val="20"/>
                <w:lang w:val="en-GB"/>
              </w:rPr>
            </w:pPr>
            <w:r w:rsidRPr="00F2455C">
              <w:rPr>
                <w:sz w:val="20"/>
                <w:lang w:val="en-GB"/>
              </w:rPr>
              <w:t>CNN</w:t>
            </w:r>
          </w:p>
        </w:tc>
        <w:tc>
          <w:tcPr>
            <w:tcW w:w="2693" w:type="dxa"/>
            <w:tcBorders>
              <w:top w:val="single" w:sz="4" w:space="0" w:color="auto"/>
              <w:bottom w:val="nil"/>
            </w:tcBorders>
          </w:tcPr>
          <w:p w14:paraId="0F2B4369" w14:textId="52AF9D6A" w:rsidR="00492C43" w:rsidRPr="00F2455C" w:rsidRDefault="00492C43" w:rsidP="00492C43">
            <w:pPr>
              <w:jc w:val="center"/>
              <w:rPr>
                <w:sz w:val="20"/>
                <w:lang w:val="en-GB"/>
              </w:rPr>
            </w:pPr>
            <w:r w:rsidRPr="00F2455C">
              <w:rPr>
                <w:sz w:val="20"/>
                <w:lang w:val="en-GB"/>
              </w:rPr>
              <w:t>93% accuracy</w:t>
            </w:r>
          </w:p>
        </w:tc>
        <w:tc>
          <w:tcPr>
            <w:tcW w:w="3686" w:type="dxa"/>
            <w:tcBorders>
              <w:top w:val="single" w:sz="4" w:space="0" w:color="auto"/>
              <w:bottom w:val="nil"/>
            </w:tcBorders>
          </w:tcPr>
          <w:p w14:paraId="09C5CFEA" w14:textId="4D05FD5C" w:rsidR="00492C43" w:rsidRPr="00F2455C" w:rsidRDefault="00492C43" w:rsidP="00492C43">
            <w:pPr>
              <w:jc w:val="center"/>
              <w:rPr>
                <w:sz w:val="20"/>
                <w:lang w:val="en-GB"/>
              </w:rPr>
            </w:pPr>
            <w:r w:rsidRPr="00F2455C">
              <w:rPr>
                <w:sz w:val="20"/>
                <w:lang w:val="en-GB"/>
              </w:rPr>
              <w:t>Confirms CNN reliability in detection</w:t>
            </w:r>
          </w:p>
        </w:tc>
      </w:tr>
      <w:tr w:rsidR="007352BA" w:rsidRPr="00F2455C" w14:paraId="0C019210" w14:textId="77777777" w:rsidTr="00A168C7">
        <w:trPr>
          <w:cantSplit/>
          <w:trHeight w:val="155"/>
        </w:trPr>
        <w:tc>
          <w:tcPr>
            <w:tcW w:w="1134" w:type="dxa"/>
            <w:tcBorders>
              <w:top w:val="nil"/>
            </w:tcBorders>
          </w:tcPr>
          <w:p w14:paraId="4CD4091D" w14:textId="6E1F2F40" w:rsidR="007352BA" w:rsidRPr="00F2455C" w:rsidRDefault="007352BA" w:rsidP="007352BA">
            <w:pPr>
              <w:jc w:val="center"/>
              <w:rPr>
                <w:sz w:val="20"/>
                <w:lang w:val="en-GB"/>
              </w:rPr>
            </w:pPr>
            <w:r w:rsidRPr="00F2455C">
              <w:rPr>
                <w:sz w:val="20"/>
                <w:lang w:val="en-GB"/>
              </w:rPr>
              <w:t>[</w:t>
            </w:r>
            <w:r w:rsidR="00A64AFD">
              <w:rPr>
                <w:sz w:val="20"/>
                <w:lang w:val="en-GB"/>
              </w:rPr>
              <w:t>3</w:t>
            </w:r>
            <w:r w:rsidRPr="00F2455C">
              <w:rPr>
                <w:sz w:val="20"/>
                <w:lang w:val="en-GB"/>
              </w:rPr>
              <w:t>]</w:t>
            </w:r>
          </w:p>
        </w:tc>
        <w:tc>
          <w:tcPr>
            <w:tcW w:w="1843" w:type="dxa"/>
            <w:tcBorders>
              <w:top w:val="nil"/>
            </w:tcBorders>
          </w:tcPr>
          <w:p w14:paraId="7D6E6C22" w14:textId="584909BE" w:rsidR="007352BA" w:rsidRPr="00F2455C" w:rsidRDefault="007352BA" w:rsidP="007352BA">
            <w:pPr>
              <w:jc w:val="center"/>
              <w:rPr>
                <w:sz w:val="20"/>
                <w:lang w:val="en-GB"/>
              </w:rPr>
            </w:pPr>
            <w:r w:rsidRPr="00F2455C">
              <w:rPr>
                <w:sz w:val="20"/>
                <w:lang w:val="en-GB"/>
              </w:rPr>
              <w:t>YOLOv8 + (RAG)</w:t>
            </w:r>
          </w:p>
        </w:tc>
        <w:tc>
          <w:tcPr>
            <w:tcW w:w="2693" w:type="dxa"/>
            <w:tcBorders>
              <w:top w:val="nil"/>
            </w:tcBorders>
          </w:tcPr>
          <w:p w14:paraId="103742F3" w14:textId="0507A175" w:rsidR="007352BA" w:rsidRPr="00F2455C" w:rsidRDefault="007352BA" w:rsidP="007352BA">
            <w:pPr>
              <w:jc w:val="center"/>
              <w:rPr>
                <w:sz w:val="20"/>
                <w:lang w:val="en-GB"/>
              </w:rPr>
            </w:pPr>
            <w:r w:rsidRPr="00F2455C">
              <w:rPr>
                <w:sz w:val="20"/>
                <w:lang w:val="en-GB"/>
              </w:rPr>
              <w:t>accuracy increased</w:t>
            </w:r>
            <w:r w:rsidRPr="00F2455C">
              <w:rPr>
                <w:rFonts w:hint="eastAsia"/>
                <w:sz w:val="20"/>
                <w:lang w:val="en-GB"/>
              </w:rPr>
              <w:t xml:space="preserve"> </w:t>
            </w:r>
            <w:r w:rsidRPr="00F2455C">
              <w:rPr>
                <w:sz w:val="20"/>
                <w:lang w:val="en-GB"/>
              </w:rPr>
              <w:t>82 to 91%</w:t>
            </w:r>
          </w:p>
        </w:tc>
        <w:tc>
          <w:tcPr>
            <w:tcW w:w="3686" w:type="dxa"/>
            <w:tcBorders>
              <w:top w:val="nil"/>
            </w:tcBorders>
          </w:tcPr>
          <w:p w14:paraId="33101BA7" w14:textId="10C9BA68" w:rsidR="007352BA" w:rsidRPr="00F2455C" w:rsidRDefault="007352BA" w:rsidP="007352BA">
            <w:pPr>
              <w:jc w:val="center"/>
              <w:rPr>
                <w:sz w:val="20"/>
                <w:lang w:val="en-GB"/>
              </w:rPr>
            </w:pPr>
            <w:r w:rsidRPr="00F2455C">
              <w:rPr>
                <w:sz w:val="20"/>
                <w:lang w:val="en-GB"/>
              </w:rPr>
              <w:t>Proves RAG boosts chatbot accuracy</w:t>
            </w:r>
          </w:p>
        </w:tc>
      </w:tr>
      <w:tr w:rsidR="00492C43" w:rsidRPr="00F2455C" w14:paraId="542CB113" w14:textId="77777777" w:rsidTr="00492C43">
        <w:trPr>
          <w:cantSplit/>
          <w:trHeight w:val="56"/>
        </w:trPr>
        <w:tc>
          <w:tcPr>
            <w:tcW w:w="1134" w:type="dxa"/>
          </w:tcPr>
          <w:p w14:paraId="3B7D2D28" w14:textId="56655309" w:rsidR="00492C43" w:rsidRPr="00F2455C" w:rsidRDefault="00492C43" w:rsidP="00492C43">
            <w:pPr>
              <w:jc w:val="center"/>
              <w:rPr>
                <w:sz w:val="20"/>
                <w:lang w:val="en-GB"/>
              </w:rPr>
            </w:pPr>
            <w:r w:rsidRPr="00F2455C">
              <w:rPr>
                <w:sz w:val="20"/>
                <w:lang w:val="en-GB"/>
              </w:rPr>
              <w:t>[</w:t>
            </w:r>
            <w:r w:rsidR="00A64AFD">
              <w:rPr>
                <w:sz w:val="20"/>
                <w:lang w:val="en-GB"/>
              </w:rPr>
              <w:t>4</w:t>
            </w:r>
            <w:r w:rsidRPr="00F2455C">
              <w:rPr>
                <w:sz w:val="20"/>
                <w:lang w:val="en-GB"/>
              </w:rPr>
              <w:t>]</w:t>
            </w:r>
          </w:p>
        </w:tc>
        <w:tc>
          <w:tcPr>
            <w:tcW w:w="1843" w:type="dxa"/>
          </w:tcPr>
          <w:p w14:paraId="4C3A2DD9" w14:textId="05DA9746" w:rsidR="00492C43" w:rsidRPr="00F2455C" w:rsidRDefault="00492C43" w:rsidP="00492C43">
            <w:pPr>
              <w:jc w:val="center"/>
              <w:rPr>
                <w:sz w:val="20"/>
                <w:lang w:val="en-GB"/>
              </w:rPr>
            </w:pPr>
            <w:r w:rsidRPr="00F2455C">
              <w:rPr>
                <w:sz w:val="20"/>
                <w:lang w:val="en-GB"/>
              </w:rPr>
              <w:t>YOLOv8</w:t>
            </w:r>
          </w:p>
        </w:tc>
        <w:tc>
          <w:tcPr>
            <w:tcW w:w="2693" w:type="dxa"/>
          </w:tcPr>
          <w:p w14:paraId="6EFDC142" w14:textId="6F5A4C33" w:rsidR="00492C43" w:rsidRPr="00F2455C" w:rsidRDefault="00492C43" w:rsidP="00492C43">
            <w:pPr>
              <w:jc w:val="center"/>
              <w:rPr>
                <w:sz w:val="20"/>
                <w:lang w:val="en-GB"/>
              </w:rPr>
            </w:pPr>
            <w:r w:rsidRPr="00F2455C">
              <w:rPr>
                <w:sz w:val="20"/>
                <w:lang w:val="en-GB"/>
              </w:rPr>
              <w:t>86% accuracy</w:t>
            </w:r>
          </w:p>
        </w:tc>
        <w:tc>
          <w:tcPr>
            <w:tcW w:w="3686" w:type="dxa"/>
          </w:tcPr>
          <w:p w14:paraId="17EC029B" w14:textId="11BA6946" w:rsidR="00492C43" w:rsidRPr="00F2455C" w:rsidRDefault="00492C43" w:rsidP="00492C43">
            <w:pPr>
              <w:jc w:val="center"/>
              <w:rPr>
                <w:sz w:val="20"/>
                <w:lang w:val="en-GB"/>
              </w:rPr>
            </w:pPr>
            <w:r w:rsidRPr="00F2455C">
              <w:rPr>
                <w:sz w:val="20"/>
                <w:lang w:val="en-GB"/>
              </w:rPr>
              <w:t>Proves YOLOv8 suitability in agriculture</w:t>
            </w:r>
          </w:p>
        </w:tc>
      </w:tr>
      <w:tr w:rsidR="00492C43" w:rsidRPr="00F2455C" w14:paraId="3B114E7C" w14:textId="77777777" w:rsidTr="00492C43">
        <w:trPr>
          <w:cantSplit/>
          <w:trHeight w:val="215"/>
        </w:trPr>
        <w:tc>
          <w:tcPr>
            <w:tcW w:w="1134" w:type="dxa"/>
          </w:tcPr>
          <w:p w14:paraId="51920BA7" w14:textId="749A86FD" w:rsidR="00492C43" w:rsidRPr="00F2455C" w:rsidRDefault="00492C43" w:rsidP="00492C43">
            <w:pPr>
              <w:jc w:val="center"/>
              <w:rPr>
                <w:sz w:val="20"/>
                <w:lang w:val="en-GB"/>
              </w:rPr>
            </w:pPr>
            <w:r w:rsidRPr="00F2455C">
              <w:rPr>
                <w:sz w:val="20"/>
                <w:lang w:val="en-GB"/>
              </w:rPr>
              <w:t>[</w:t>
            </w:r>
            <w:r w:rsidR="00A64AFD">
              <w:rPr>
                <w:sz w:val="20"/>
                <w:lang w:val="en-GB"/>
              </w:rPr>
              <w:t>5</w:t>
            </w:r>
            <w:r w:rsidRPr="00F2455C">
              <w:rPr>
                <w:sz w:val="20"/>
                <w:lang w:val="en-GB"/>
              </w:rPr>
              <w:t>]</w:t>
            </w:r>
          </w:p>
        </w:tc>
        <w:tc>
          <w:tcPr>
            <w:tcW w:w="1843" w:type="dxa"/>
          </w:tcPr>
          <w:p w14:paraId="6AD5F921" w14:textId="05CC40FC" w:rsidR="00492C43" w:rsidRPr="00F2455C" w:rsidRDefault="00492C43" w:rsidP="00492C43">
            <w:pPr>
              <w:jc w:val="center"/>
              <w:rPr>
                <w:sz w:val="20"/>
                <w:lang w:val="en-GB"/>
              </w:rPr>
            </w:pPr>
            <w:r w:rsidRPr="00F2455C">
              <w:rPr>
                <w:sz w:val="20"/>
                <w:lang w:val="en-GB"/>
              </w:rPr>
              <w:t>YOLOv5/8/9-C</w:t>
            </w:r>
          </w:p>
        </w:tc>
        <w:tc>
          <w:tcPr>
            <w:tcW w:w="2693" w:type="dxa"/>
          </w:tcPr>
          <w:p w14:paraId="2DC363AC" w14:textId="4A4AA269" w:rsidR="00492C43" w:rsidRPr="00F2455C" w:rsidRDefault="00492C43" w:rsidP="00492C43">
            <w:pPr>
              <w:jc w:val="center"/>
              <w:rPr>
                <w:sz w:val="20"/>
                <w:lang w:val="en-GB"/>
              </w:rPr>
            </w:pPr>
            <w:r w:rsidRPr="00F2455C">
              <w:rPr>
                <w:sz w:val="20"/>
                <w:lang w:val="en-GB"/>
              </w:rPr>
              <w:t>mAP@50: 46%</w:t>
            </w:r>
          </w:p>
        </w:tc>
        <w:tc>
          <w:tcPr>
            <w:tcW w:w="3686" w:type="dxa"/>
          </w:tcPr>
          <w:p w14:paraId="3BD37A8D" w14:textId="44220806" w:rsidR="00492C43" w:rsidRPr="00F2455C" w:rsidRDefault="00492C43" w:rsidP="00492C43">
            <w:pPr>
              <w:jc w:val="center"/>
              <w:rPr>
                <w:sz w:val="20"/>
                <w:lang w:val="en-GB"/>
              </w:rPr>
            </w:pPr>
            <w:r w:rsidRPr="00F2455C">
              <w:rPr>
                <w:sz w:val="20"/>
                <w:lang w:val="en-GB"/>
              </w:rPr>
              <w:t>Endorses YOLOv9s as optimal choice</w:t>
            </w:r>
          </w:p>
        </w:tc>
      </w:tr>
      <w:tr w:rsidR="00492C43" w:rsidRPr="00F2455C" w14:paraId="68B91995" w14:textId="77777777" w:rsidTr="00492C43">
        <w:trPr>
          <w:cantSplit/>
          <w:trHeight w:val="215"/>
        </w:trPr>
        <w:tc>
          <w:tcPr>
            <w:tcW w:w="1134" w:type="dxa"/>
          </w:tcPr>
          <w:p w14:paraId="56D84FC0" w14:textId="561F9E57" w:rsidR="00492C43" w:rsidRPr="00F2455C" w:rsidRDefault="00492C43" w:rsidP="00492C43">
            <w:pPr>
              <w:jc w:val="center"/>
              <w:rPr>
                <w:sz w:val="20"/>
                <w:lang w:val="en-GB"/>
              </w:rPr>
            </w:pPr>
            <w:r w:rsidRPr="00F2455C">
              <w:rPr>
                <w:sz w:val="20"/>
                <w:lang w:val="en-GB"/>
              </w:rPr>
              <w:t>[</w:t>
            </w:r>
            <w:r w:rsidR="00A64AFD">
              <w:rPr>
                <w:sz w:val="20"/>
                <w:lang w:val="en-GB"/>
              </w:rPr>
              <w:t>6</w:t>
            </w:r>
            <w:r w:rsidRPr="00F2455C">
              <w:rPr>
                <w:sz w:val="20"/>
                <w:lang w:val="en-GB"/>
              </w:rPr>
              <w:t>]</w:t>
            </w:r>
          </w:p>
        </w:tc>
        <w:tc>
          <w:tcPr>
            <w:tcW w:w="1843" w:type="dxa"/>
          </w:tcPr>
          <w:p w14:paraId="437861BA" w14:textId="07E5B634" w:rsidR="00492C43" w:rsidRPr="00F2455C" w:rsidRDefault="00492C43" w:rsidP="00492C43">
            <w:pPr>
              <w:jc w:val="center"/>
              <w:rPr>
                <w:sz w:val="20"/>
                <w:lang w:val="en-GB"/>
              </w:rPr>
            </w:pPr>
            <w:r w:rsidRPr="00F2455C">
              <w:rPr>
                <w:sz w:val="20"/>
                <w:lang w:val="en-GB"/>
              </w:rPr>
              <w:t>Chatbot</w:t>
            </w:r>
          </w:p>
        </w:tc>
        <w:tc>
          <w:tcPr>
            <w:tcW w:w="2693" w:type="dxa"/>
          </w:tcPr>
          <w:p w14:paraId="7C49E266" w14:textId="020AC403" w:rsidR="00492C43" w:rsidRPr="00F2455C" w:rsidRDefault="00492C43" w:rsidP="00492C43">
            <w:pPr>
              <w:jc w:val="center"/>
              <w:rPr>
                <w:sz w:val="20"/>
                <w:lang w:val="en-GB"/>
              </w:rPr>
            </w:pPr>
            <w:r w:rsidRPr="00F2455C">
              <w:rPr>
                <w:sz w:val="20"/>
                <w:lang w:val="en-GB"/>
              </w:rPr>
              <w:t>87% query accuracy</w:t>
            </w:r>
          </w:p>
        </w:tc>
        <w:tc>
          <w:tcPr>
            <w:tcW w:w="3686" w:type="dxa"/>
          </w:tcPr>
          <w:p w14:paraId="397F6E59" w14:textId="689AAE76" w:rsidR="00492C43" w:rsidRPr="00F2455C" w:rsidRDefault="00492C43" w:rsidP="00492C43">
            <w:pPr>
              <w:jc w:val="center"/>
              <w:rPr>
                <w:sz w:val="20"/>
                <w:lang w:val="en-GB"/>
              </w:rPr>
            </w:pPr>
            <w:r w:rsidRPr="00F2455C">
              <w:rPr>
                <w:sz w:val="20"/>
                <w:lang w:val="en-GB"/>
              </w:rPr>
              <w:t>Show chatbot effectiveness in diagnosis</w:t>
            </w:r>
          </w:p>
        </w:tc>
      </w:tr>
      <w:tr w:rsidR="00492C43" w:rsidRPr="00F2455C" w14:paraId="70C82A1B" w14:textId="77777777" w:rsidTr="00492C43">
        <w:trPr>
          <w:cantSplit/>
          <w:trHeight w:val="215"/>
        </w:trPr>
        <w:tc>
          <w:tcPr>
            <w:tcW w:w="1134" w:type="dxa"/>
          </w:tcPr>
          <w:p w14:paraId="04FD1B21" w14:textId="0A0538BF" w:rsidR="00492C43" w:rsidRPr="00F2455C" w:rsidRDefault="00492C43" w:rsidP="00492C43">
            <w:pPr>
              <w:jc w:val="center"/>
              <w:rPr>
                <w:sz w:val="20"/>
                <w:lang w:val="en-GB"/>
              </w:rPr>
            </w:pPr>
            <w:r w:rsidRPr="00F2455C">
              <w:rPr>
                <w:sz w:val="20"/>
                <w:lang w:val="en-GB"/>
              </w:rPr>
              <w:t>[</w:t>
            </w:r>
            <w:r w:rsidR="00A64AFD">
              <w:rPr>
                <w:sz w:val="20"/>
                <w:lang w:val="en-GB"/>
              </w:rPr>
              <w:t>7</w:t>
            </w:r>
            <w:r w:rsidRPr="00F2455C">
              <w:rPr>
                <w:sz w:val="20"/>
                <w:lang w:val="en-GB"/>
              </w:rPr>
              <w:t>]</w:t>
            </w:r>
          </w:p>
        </w:tc>
        <w:tc>
          <w:tcPr>
            <w:tcW w:w="1843" w:type="dxa"/>
          </w:tcPr>
          <w:p w14:paraId="7D068060" w14:textId="128B9447" w:rsidR="00492C43" w:rsidRPr="00F2455C" w:rsidRDefault="00492C43" w:rsidP="00492C43">
            <w:pPr>
              <w:jc w:val="center"/>
              <w:rPr>
                <w:sz w:val="20"/>
                <w:lang w:val="en-GB"/>
              </w:rPr>
            </w:pPr>
            <w:r w:rsidRPr="00F2455C">
              <w:rPr>
                <w:sz w:val="20"/>
                <w:lang w:val="en-GB"/>
              </w:rPr>
              <w:t>Chatbot</w:t>
            </w:r>
          </w:p>
        </w:tc>
        <w:tc>
          <w:tcPr>
            <w:tcW w:w="2693" w:type="dxa"/>
          </w:tcPr>
          <w:p w14:paraId="7D77D656" w14:textId="2B31044D" w:rsidR="00492C43" w:rsidRPr="00F2455C" w:rsidRDefault="00492C43" w:rsidP="00492C43">
            <w:pPr>
              <w:jc w:val="center"/>
              <w:rPr>
                <w:sz w:val="20"/>
                <w:lang w:val="en-GB"/>
              </w:rPr>
            </w:pPr>
            <w:r w:rsidRPr="00F2455C">
              <w:rPr>
                <w:rFonts w:hint="eastAsia"/>
                <w:sz w:val="20"/>
                <w:lang w:val="en-GB"/>
              </w:rPr>
              <w:t>91% advice relevance</w:t>
            </w:r>
          </w:p>
        </w:tc>
        <w:tc>
          <w:tcPr>
            <w:tcW w:w="3686" w:type="dxa"/>
          </w:tcPr>
          <w:p w14:paraId="79669DFF" w14:textId="1123CE5F" w:rsidR="00492C43" w:rsidRPr="00F2455C" w:rsidRDefault="00492C43" w:rsidP="00492C43">
            <w:pPr>
              <w:jc w:val="center"/>
              <w:rPr>
                <w:sz w:val="20"/>
                <w:lang w:val="en-GB"/>
              </w:rPr>
            </w:pPr>
            <w:r w:rsidRPr="00F2455C">
              <w:rPr>
                <w:sz w:val="20"/>
                <w:lang w:val="en-GB"/>
              </w:rPr>
              <w:t>Supports chatbot use for treatment aid</w:t>
            </w:r>
          </w:p>
        </w:tc>
      </w:tr>
      <w:tr w:rsidR="00492C43" w:rsidRPr="00F2455C" w14:paraId="4286E458" w14:textId="77777777" w:rsidTr="00492C43">
        <w:trPr>
          <w:cantSplit/>
          <w:trHeight w:val="215"/>
        </w:trPr>
        <w:tc>
          <w:tcPr>
            <w:tcW w:w="1134" w:type="dxa"/>
          </w:tcPr>
          <w:p w14:paraId="664B8438" w14:textId="42A41860" w:rsidR="00492C43" w:rsidRPr="00F2455C" w:rsidRDefault="00492C43" w:rsidP="00492C43">
            <w:pPr>
              <w:jc w:val="center"/>
              <w:rPr>
                <w:sz w:val="20"/>
                <w:lang w:val="en-GB"/>
              </w:rPr>
            </w:pPr>
            <w:r w:rsidRPr="00F2455C">
              <w:rPr>
                <w:sz w:val="20"/>
                <w:lang w:val="en-GB"/>
              </w:rPr>
              <w:t>[</w:t>
            </w:r>
            <w:r w:rsidR="00A64AFD">
              <w:rPr>
                <w:sz w:val="20"/>
                <w:lang w:val="en-GB"/>
              </w:rPr>
              <w:t>8</w:t>
            </w:r>
            <w:r w:rsidRPr="00F2455C">
              <w:rPr>
                <w:sz w:val="20"/>
                <w:lang w:val="en-GB"/>
              </w:rPr>
              <w:t>]</w:t>
            </w:r>
          </w:p>
        </w:tc>
        <w:tc>
          <w:tcPr>
            <w:tcW w:w="1843" w:type="dxa"/>
          </w:tcPr>
          <w:p w14:paraId="7A1C4C08" w14:textId="0FC421CA" w:rsidR="00492C43" w:rsidRPr="00F2455C" w:rsidRDefault="00492C43" w:rsidP="00492C43">
            <w:pPr>
              <w:jc w:val="center"/>
              <w:rPr>
                <w:sz w:val="20"/>
                <w:lang w:val="en-GB"/>
              </w:rPr>
            </w:pPr>
            <w:r w:rsidRPr="00F2455C">
              <w:rPr>
                <w:sz w:val="20"/>
                <w:lang w:val="en-GB"/>
              </w:rPr>
              <w:t>AI Advisor</w:t>
            </w:r>
          </w:p>
        </w:tc>
        <w:tc>
          <w:tcPr>
            <w:tcW w:w="2693" w:type="dxa"/>
          </w:tcPr>
          <w:p w14:paraId="2A9DBA21" w14:textId="24783746" w:rsidR="00492C43" w:rsidRPr="00F2455C" w:rsidRDefault="00492C43" w:rsidP="00492C43">
            <w:pPr>
              <w:jc w:val="center"/>
              <w:rPr>
                <w:sz w:val="20"/>
                <w:lang w:val="en-GB"/>
              </w:rPr>
            </w:pPr>
            <w:r w:rsidRPr="00F2455C">
              <w:rPr>
                <w:sz w:val="20"/>
                <w:lang w:val="en-GB"/>
              </w:rPr>
              <w:t>85% user satisfaction</w:t>
            </w:r>
          </w:p>
        </w:tc>
        <w:tc>
          <w:tcPr>
            <w:tcW w:w="3686" w:type="dxa"/>
          </w:tcPr>
          <w:p w14:paraId="7FFA5B20" w14:textId="25B0BC66" w:rsidR="00492C43" w:rsidRPr="00F2455C" w:rsidRDefault="00492C43" w:rsidP="00492C43">
            <w:pPr>
              <w:jc w:val="center"/>
              <w:rPr>
                <w:sz w:val="20"/>
                <w:lang w:val="en-GB"/>
              </w:rPr>
            </w:pPr>
            <w:r w:rsidRPr="00F2455C">
              <w:rPr>
                <w:sz w:val="20"/>
                <w:lang w:val="en-GB"/>
              </w:rPr>
              <w:t>Validates NLP tools in rural support</w:t>
            </w:r>
          </w:p>
        </w:tc>
      </w:tr>
      <w:tr w:rsidR="00492C43" w:rsidRPr="00F2455C" w14:paraId="7D49A877" w14:textId="77777777" w:rsidTr="00492C43">
        <w:trPr>
          <w:cantSplit/>
          <w:trHeight w:val="215"/>
        </w:trPr>
        <w:tc>
          <w:tcPr>
            <w:tcW w:w="1134" w:type="dxa"/>
          </w:tcPr>
          <w:p w14:paraId="4E55ADAC" w14:textId="2CF3F60C" w:rsidR="00492C43" w:rsidRPr="00F2455C" w:rsidRDefault="00492C43" w:rsidP="00492C43">
            <w:pPr>
              <w:jc w:val="center"/>
              <w:rPr>
                <w:sz w:val="20"/>
                <w:lang w:val="en-GB"/>
              </w:rPr>
            </w:pPr>
            <w:r w:rsidRPr="00F2455C">
              <w:rPr>
                <w:sz w:val="20"/>
                <w:lang w:val="en-GB"/>
              </w:rPr>
              <w:t>[</w:t>
            </w:r>
            <w:r w:rsidR="00A64AFD">
              <w:rPr>
                <w:sz w:val="20"/>
                <w:lang w:val="en-GB"/>
              </w:rPr>
              <w:t>9</w:t>
            </w:r>
            <w:r w:rsidRPr="00F2455C">
              <w:rPr>
                <w:sz w:val="20"/>
                <w:lang w:val="en-GB"/>
              </w:rPr>
              <w:t>]</w:t>
            </w:r>
          </w:p>
        </w:tc>
        <w:tc>
          <w:tcPr>
            <w:tcW w:w="1843" w:type="dxa"/>
          </w:tcPr>
          <w:p w14:paraId="47F46FCF" w14:textId="2A58E38A" w:rsidR="00492C43" w:rsidRPr="00F2455C" w:rsidRDefault="00492C43" w:rsidP="00492C43">
            <w:pPr>
              <w:jc w:val="center"/>
              <w:rPr>
                <w:sz w:val="20"/>
                <w:lang w:val="en-GB"/>
              </w:rPr>
            </w:pPr>
            <w:r w:rsidRPr="00F2455C">
              <w:rPr>
                <w:sz w:val="20"/>
                <w:lang w:val="en-GB"/>
              </w:rPr>
              <w:t>CV + Segmentation</w:t>
            </w:r>
          </w:p>
        </w:tc>
        <w:tc>
          <w:tcPr>
            <w:tcW w:w="2693" w:type="dxa"/>
          </w:tcPr>
          <w:p w14:paraId="07722741" w14:textId="42C7C706" w:rsidR="00492C43" w:rsidRPr="00F2455C" w:rsidRDefault="00492C43" w:rsidP="00492C43">
            <w:pPr>
              <w:jc w:val="center"/>
              <w:rPr>
                <w:sz w:val="20"/>
                <w:lang w:val="en-GB"/>
              </w:rPr>
            </w:pPr>
            <w:r w:rsidRPr="00F2455C">
              <w:rPr>
                <w:sz w:val="20"/>
                <w:lang w:val="en-GB"/>
              </w:rPr>
              <w:t xml:space="preserve">90% </w:t>
            </w:r>
            <w:proofErr w:type="spellStart"/>
            <w:r w:rsidRPr="00F2455C">
              <w:rPr>
                <w:sz w:val="20"/>
                <w:lang w:val="en-GB"/>
              </w:rPr>
              <w:t>IoU</w:t>
            </w:r>
            <w:proofErr w:type="spellEnd"/>
            <w:r w:rsidRPr="00F2455C">
              <w:rPr>
                <w:sz w:val="20"/>
                <w:lang w:val="en-GB"/>
              </w:rPr>
              <w:t xml:space="preserve"> accuracy</w:t>
            </w:r>
          </w:p>
        </w:tc>
        <w:tc>
          <w:tcPr>
            <w:tcW w:w="3686" w:type="dxa"/>
          </w:tcPr>
          <w:p w14:paraId="41588DEE" w14:textId="7559D783" w:rsidR="00492C43" w:rsidRPr="00F2455C" w:rsidRDefault="00492C43" w:rsidP="00492C43">
            <w:pPr>
              <w:jc w:val="center"/>
              <w:rPr>
                <w:sz w:val="20"/>
                <w:lang w:val="en-GB"/>
              </w:rPr>
            </w:pPr>
            <w:r w:rsidRPr="00F2455C">
              <w:rPr>
                <w:sz w:val="20"/>
                <w:lang w:val="en-GB"/>
              </w:rPr>
              <w:t>Confirms value of hybrid CV approaches</w:t>
            </w:r>
          </w:p>
        </w:tc>
      </w:tr>
      <w:tr w:rsidR="00492C43" w:rsidRPr="00F2455C" w14:paraId="0CE28015" w14:textId="77777777" w:rsidTr="00492C43">
        <w:trPr>
          <w:cantSplit/>
          <w:trHeight w:val="215"/>
        </w:trPr>
        <w:tc>
          <w:tcPr>
            <w:tcW w:w="1134" w:type="dxa"/>
          </w:tcPr>
          <w:p w14:paraId="7F4823FC" w14:textId="74093B17" w:rsidR="00492C43" w:rsidRPr="00F2455C" w:rsidRDefault="00492C43" w:rsidP="00492C43">
            <w:pPr>
              <w:jc w:val="center"/>
              <w:rPr>
                <w:sz w:val="20"/>
                <w:lang w:val="en-GB"/>
              </w:rPr>
            </w:pPr>
            <w:r w:rsidRPr="00F2455C">
              <w:rPr>
                <w:sz w:val="20"/>
                <w:lang w:val="en-GB"/>
              </w:rPr>
              <w:t>[</w:t>
            </w:r>
            <w:r w:rsidR="00A64AFD">
              <w:rPr>
                <w:sz w:val="20"/>
                <w:lang w:val="en-GB"/>
              </w:rPr>
              <w:t>10</w:t>
            </w:r>
            <w:r w:rsidRPr="00F2455C">
              <w:rPr>
                <w:sz w:val="20"/>
                <w:lang w:val="en-GB"/>
              </w:rPr>
              <w:t>]</w:t>
            </w:r>
          </w:p>
        </w:tc>
        <w:tc>
          <w:tcPr>
            <w:tcW w:w="1843" w:type="dxa"/>
          </w:tcPr>
          <w:p w14:paraId="0D99688C" w14:textId="2F1DED97" w:rsidR="00492C43" w:rsidRPr="00F2455C" w:rsidRDefault="00492C43" w:rsidP="00492C43">
            <w:pPr>
              <w:jc w:val="center"/>
              <w:rPr>
                <w:sz w:val="20"/>
                <w:lang w:val="en-GB"/>
              </w:rPr>
            </w:pPr>
            <w:r w:rsidRPr="00F2455C">
              <w:rPr>
                <w:sz w:val="20"/>
                <w:lang w:val="en-GB"/>
              </w:rPr>
              <w:t>CNNs</w:t>
            </w:r>
            <w:r w:rsidRPr="00F2455C">
              <w:rPr>
                <w:rFonts w:hint="eastAsia"/>
                <w:sz w:val="20"/>
                <w:lang w:val="en-GB"/>
              </w:rPr>
              <w:t>/</w:t>
            </w:r>
            <w:r w:rsidRPr="00F2455C">
              <w:rPr>
                <w:sz w:val="20"/>
                <w:lang w:val="en-GB"/>
              </w:rPr>
              <w:t xml:space="preserve">VGG16 </w:t>
            </w:r>
          </w:p>
        </w:tc>
        <w:tc>
          <w:tcPr>
            <w:tcW w:w="2693" w:type="dxa"/>
          </w:tcPr>
          <w:p w14:paraId="514C68D9" w14:textId="5C44B3AA" w:rsidR="00492C43" w:rsidRPr="00F2455C" w:rsidRDefault="00492C43" w:rsidP="00492C43">
            <w:pPr>
              <w:jc w:val="center"/>
              <w:rPr>
                <w:sz w:val="20"/>
                <w:lang w:val="en-GB"/>
              </w:rPr>
            </w:pPr>
            <w:r w:rsidRPr="00F2455C">
              <w:rPr>
                <w:sz w:val="20"/>
                <w:lang w:val="en-GB"/>
              </w:rPr>
              <w:t xml:space="preserve">15–20% accuracy drop </w:t>
            </w:r>
          </w:p>
        </w:tc>
        <w:tc>
          <w:tcPr>
            <w:tcW w:w="3686" w:type="dxa"/>
          </w:tcPr>
          <w:p w14:paraId="7B5F2A30" w14:textId="12ADA797" w:rsidR="00492C43" w:rsidRPr="00F2455C" w:rsidRDefault="00492C43" w:rsidP="00492C43">
            <w:pPr>
              <w:jc w:val="center"/>
              <w:rPr>
                <w:sz w:val="20"/>
                <w:lang w:val="en-GB"/>
              </w:rPr>
            </w:pPr>
            <w:r w:rsidRPr="00F2455C">
              <w:rPr>
                <w:sz w:val="20"/>
                <w:lang w:val="en-GB"/>
              </w:rPr>
              <w:t>Highlights need for robust datasets</w:t>
            </w:r>
          </w:p>
        </w:tc>
      </w:tr>
      <w:tr w:rsidR="00492C43" w:rsidRPr="00F2455C" w14:paraId="54101455" w14:textId="77777777" w:rsidTr="00492C43">
        <w:trPr>
          <w:cantSplit/>
          <w:trHeight w:val="215"/>
        </w:trPr>
        <w:tc>
          <w:tcPr>
            <w:tcW w:w="1134" w:type="dxa"/>
          </w:tcPr>
          <w:p w14:paraId="634BFA99" w14:textId="71037156" w:rsidR="00492C43" w:rsidRPr="00F2455C" w:rsidRDefault="00492C43" w:rsidP="00492C43">
            <w:pPr>
              <w:jc w:val="center"/>
              <w:rPr>
                <w:sz w:val="20"/>
                <w:lang w:val="en-GB"/>
              </w:rPr>
            </w:pPr>
            <w:r w:rsidRPr="00F2455C">
              <w:rPr>
                <w:sz w:val="20"/>
                <w:lang w:val="en-GB"/>
              </w:rPr>
              <w:t>[1</w:t>
            </w:r>
            <w:r w:rsidR="00A64AFD">
              <w:rPr>
                <w:sz w:val="20"/>
                <w:lang w:val="en-GB"/>
              </w:rPr>
              <w:t>1</w:t>
            </w:r>
            <w:r w:rsidRPr="00F2455C">
              <w:rPr>
                <w:sz w:val="20"/>
                <w:lang w:val="en-GB"/>
              </w:rPr>
              <w:t>]</w:t>
            </w:r>
          </w:p>
        </w:tc>
        <w:tc>
          <w:tcPr>
            <w:tcW w:w="1843" w:type="dxa"/>
          </w:tcPr>
          <w:p w14:paraId="74D9BA89" w14:textId="2A308622" w:rsidR="00492C43" w:rsidRPr="00F2455C" w:rsidRDefault="00492C43" w:rsidP="00492C43">
            <w:pPr>
              <w:jc w:val="center"/>
              <w:rPr>
                <w:sz w:val="20"/>
                <w:lang w:val="en-GB"/>
              </w:rPr>
            </w:pPr>
            <w:r w:rsidRPr="00F2455C">
              <w:rPr>
                <w:sz w:val="20"/>
                <w:lang w:val="en-GB"/>
              </w:rPr>
              <w:t xml:space="preserve">IoT </w:t>
            </w:r>
            <w:r w:rsidRPr="00F2455C">
              <w:rPr>
                <w:rFonts w:hint="eastAsia"/>
                <w:sz w:val="20"/>
                <w:lang w:val="en-GB"/>
              </w:rPr>
              <w:t xml:space="preserve">+ </w:t>
            </w:r>
            <w:r w:rsidRPr="00F2455C">
              <w:rPr>
                <w:sz w:val="20"/>
                <w:lang w:val="en-GB"/>
              </w:rPr>
              <w:t xml:space="preserve">Chatbot </w:t>
            </w:r>
          </w:p>
        </w:tc>
        <w:tc>
          <w:tcPr>
            <w:tcW w:w="2693" w:type="dxa"/>
          </w:tcPr>
          <w:p w14:paraId="5FD61CBE" w14:textId="60AA238B" w:rsidR="00492C43" w:rsidRPr="00F2455C" w:rsidRDefault="00492C43" w:rsidP="00492C43">
            <w:pPr>
              <w:jc w:val="center"/>
              <w:rPr>
                <w:sz w:val="20"/>
                <w:lang w:val="en-GB"/>
              </w:rPr>
            </w:pPr>
            <w:r w:rsidRPr="00F2455C">
              <w:rPr>
                <w:sz w:val="20"/>
                <w:lang w:val="en-GB"/>
              </w:rPr>
              <w:t>Infra and data limitations</w:t>
            </w:r>
          </w:p>
        </w:tc>
        <w:tc>
          <w:tcPr>
            <w:tcW w:w="3686" w:type="dxa"/>
          </w:tcPr>
          <w:p w14:paraId="34199258" w14:textId="2F3D9834" w:rsidR="00492C43" w:rsidRPr="00F2455C" w:rsidRDefault="00492C43" w:rsidP="00492C43">
            <w:pPr>
              <w:jc w:val="center"/>
              <w:rPr>
                <w:sz w:val="20"/>
                <w:lang w:val="en-GB"/>
              </w:rPr>
            </w:pPr>
            <w:r w:rsidRPr="00F2455C">
              <w:rPr>
                <w:sz w:val="20"/>
                <w:lang w:val="en-GB"/>
              </w:rPr>
              <w:t>Emphasises real-world deployment limits</w:t>
            </w:r>
          </w:p>
        </w:tc>
      </w:tr>
      <w:tr w:rsidR="00492C43" w:rsidRPr="00F2455C" w14:paraId="38498BC5" w14:textId="77777777" w:rsidTr="00492C43">
        <w:trPr>
          <w:cantSplit/>
          <w:trHeight w:val="215"/>
        </w:trPr>
        <w:tc>
          <w:tcPr>
            <w:tcW w:w="1134" w:type="dxa"/>
          </w:tcPr>
          <w:p w14:paraId="0576FF39" w14:textId="77777777" w:rsidR="00492C43" w:rsidRPr="00F2455C" w:rsidRDefault="00492C43" w:rsidP="00492C43">
            <w:pPr>
              <w:rPr>
                <w:sz w:val="20"/>
                <w:lang w:val="en-GB"/>
              </w:rPr>
            </w:pPr>
          </w:p>
        </w:tc>
        <w:tc>
          <w:tcPr>
            <w:tcW w:w="1843" w:type="dxa"/>
          </w:tcPr>
          <w:p w14:paraId="4129D040" w14:textId="77777777" w:rsidR="00492C43" w:rsidRPr="00F2455C" w:rsidRDefault="00492C43" w:rsidP="00492C43">
            <w:pPr>
              <w:jc w:val="center"/>
              <w:rPr>
                <w:sz w:val="20"/>
                <w:lang w:val="en-GB"/>
              </w:rPr>
            </w:pPr>
          </w:p>
        </w:tc>
        <w:tc>
          <w:tcPr>
            <w:tcW w:w="2693" w:type="dxa"/>
          </w:tcPr>
          <w:p w14:paraId="7C26F6F8" w14:textId="6DA205B0" w:rsidR="00492C43" w:rsidRPr="00F2455C" w:rsidRDefault="00492C43" w:rsidP="00492C43">
            <w:pPr>
              <w:rPr>
                <w:sz w:val="20"/>
                <w:lang w:val="en-GB"/>
              </w:rPr>
            </w:pPr>
          </w:p>
        </w:tc>
        <w:tc>
          <w:tcPr>
            <w:tcW w:w="3686" w:type="dxa"/>
          </w:tcPr>
          <w:p w14:paraId="7DDD927C" w14:textId="12C6DA6B" w:rsidR="00492C43" w:rsidRPr="00F2455C" w:rsidRDefault="00492C43" w:rsidP="00492C43">
            <w:pPr>
              <w:jc w:val="center"/>
              <w:rPr>
                <w:sz w:val="20"/>
                <w:lang w:val="en-GB"/>
              </w:rPr>
            </w:pPr>
          </w:p>
        </w:tc>
      </w:tr>
    </w:tbl>
    <w:p w14:paraId="3E4BCB3F" w14:textId="77777777" w:rsidR="00967D3F" w:rsidRPr="00F2455C" w:rsidRDefault="00967D3F" w:rsidP="00492C43">
      <w:pPr>
        <w:pStyle w:val="Paragraph"/>
        <w:ind w:firstLine="0"/>
        <w:rPr>
          <w:b/>
          <w:lang w:val="en-GB"/>
        </w:rPr>
      </w:pPr>
      <w:bookmarkStart w:id="4" w:name="_Hlk197368104"/>
    </w:p>
    <w:bookmarkEnd w:id="4"/>
    <w:p w14:paraId="2F787089" w14:textId="6B428043" w:rsidR="00967D3F" w:rsidRPr="00F2455C" w:rsidRDefault="00967D3F" w:rsidP="005B4A1A">
      <w:pPr>
        <w:ind w:firstLine="284"/>
        <w:jc w:val="both"/>
        <w:rPr>
          <w:sz w:val="20"/>
          <w:lang w:val="en-GB"/>
        </w:rPr>
      </w:pPr>
      <w:r w:rsidRPr="00F2455C">
        <w:rPr>
          <w:sz w:val="20"/>
          <w:lang w:val="en-GB"/>
        </w:rPr>
        <w:t>Several platforms assist farmers with disease detection and farm management</w:t>
      </w:r>
      <w:r w:rsidRPr="00F2455C">
        <w:rPr>
          <w:rFonts w:hint="eastAsia"/>
          <w:sz w:val="20"/>
          <w:lang w:val="en-GB"/>
        </w:rPr>
        <w:t xml:space="preserve"> as shown in Table 2</w:t>
      </w:r>
      <w:r w:rsidRPr="00F2455C">
        <w:rPr>
          <w:sz w:val="20"/>
          <w:lang w:val="en-GB"/>
        </w:rPr>
        <w:t>.</w:t>
      </w:r>
      <w:r w:rsidRPr="00F2455C">
        <w:rPr>
          <w:rFonts w:hint="eastAsia"/>
          <w:sz w:val="20"/>
          <w:lang w:val="en-GB"/>
        </w:rPr>
        <w:t xml:space="preserve"> First,</w:t>
      </w:r>
      <w:r w:rsidRPr="00F2455C">
        <w:rPr>
          <w:sz w:val="20"/>
          <w:lang w:val="en-GB"/>
        </w:rPr>
        <w:t xml:space="preserve"> </w:t>
      </w:r>
      <w:proofErr w:type="spellStart"/>
      <w:r w:rsidRPr="00F2455C">
        <w:rPr>
          <w:sz w:val="20"/>
          <w:lang w:val="en-GB"/>
        </w:rPr>
        <w:t>Plantix</w:t>
      </w:r>
      <w:proofErr w:type="spellEnd"/>
      <w:r w:rsidRPr="00F2455C">
        <w:rPr>
          <w:sz w:val="20"/>
          <w:lang w:val="en-GB"/>
        </w:rPr>
        <w:t xml:space="preserve"> uses image recognition to diagnose over 400 plant diseases and offers instant advice. </w:t>
      </w:r>
      <w:r w:rsidRPr="00F2455C">
        <w:rPr>
          <w:rFonts w:hint="eastAsia"/>
          <w:sz w:val="20"/>
          <w:lang w:val="en-GB"/>
        </w:rPr>
        <w:t xml:space="preserve">Next, </w:t>
      </w:r>
      <w:proofErr w:type="spellStart"/>
      <w:r w:rsidRPr="00F2455C">
        <w:rPr>
          <w:sz w:val="20"/>
          <w:lang w:val="en-GB"/>
        </w:rPr>
        <w:t>PlantVillage</w:t>
      </w:r>
      <w:proofErr w:type="spellEnd"/>
      <w:r w:rsidRPr="00F2455C">
        <w:rPr>
          <w:sz w:val="20"/>
          <w:lang w:val="en-GB"/>
        </w:rPr>
        <w:t xml:space="preserve"> combines AI and SMS to support disease, pest, and climate issues in remote areas.</w:t>
      </w:r>
      <w:r w:rsidRPr="00F2455C">
        <w:rPr>
          <w:rFonts w:hint="eastAsia"/>
          <w:sz w:val="20"/>
          <w:lang w:val="en-GB"/>
        </w:rPr>
        <w:t xml:space="preserve"> Lastly,</w:t>
      </w:r>
      <w:r w:rsidRPr="00F2455C">
        <w:rPr>
          <w:sz w:val="20"/>
          <w:lang w:val="en-GB"/>
        </w:rPr>
        <w:t xml:space="preserve"> CropX focuses on soil monitoring through sensors and analytics to help optimise water use and crop yield. </w:t>
      </w:r>
      <w:r w:rsidRPr="00F2455C">
        <w:rPr>
          <w:rFonts w:hint="eastAsia"/>
          <w:sz w:val="20"/>
          <w:lang w:val="en-GB"/>
        </w:rPr>
        <w:t>Nevertheless, n</w:t>
      </w:r>
      <w:r w:rsidRPr="00F2455C">
        <w:rPr>
          <w:sz w:val="20"/>
          <w:lang w:val="en-GB"/>
        </w:rPr>
        <w:t>one combines real-time detection, classification, and AI-driven conversation as in the proposed system.</w:t>
      </w:r>
    </w:p>
    <w:p w14:paraId="1BAFAECB" w14:textId="77777777" w:rsidR="009F7C84" w:rsidRPr="00F2455C" w:rsidRDefault="009F7C84" w:rsidP="005B4A1A">
      <w:pPr>
        <w:ind w:firstLine="284"/>
        <w:jc w:val="both"/>
        <w:rPr>
          <w:sz w:val="20"/>
          <w:lang w:val="en-GB"/>
        </w:rPr>
      </w:pPr>
    </w:p>
    <w:p w14:paraId="769C7700" w14:textId="50FFA6AB" w:rsidR="009F7C84" w:rsidRPr="00F2455C" w:rsidRDefault="009F7C84" w:rsidP="00765AAD">
      <w:pPr>
        <w:pStyle w:val="Paragraph"/>
        <w:spacing w:before="120"/>
        <w:ind w:firstLine="0"/>
        <w:jc w:val="center"/>
        <w:rPr>
          <w:bCs/>
          <w:lang w:val="en-GB" w:eastAsia="zh-CN"/>
        </w:rPr>
      </w:pPr>
      <w:r w:rsidRPr="00F2455C">
        <w:rPr>
          <w:b/>
          <w:lang w:val="en-GB"/>
        </w:rPr>
        <w:t xml:space="preserve">TABLE </w:t>
      </w:r>
      <w:r w:rsidRPr="00F2455C">
        <w:rPr>
          <w:rFonts w:hint="eastAsia"/>
          <w:b/>
          <w:lang w:val="en-GB" w:eastAsia="zh-CN"/>
        </w:rPr>
        <w:t>2</w:t>
      </w:r>
      <w:r w:rsidRPr="00F2455C">
        <w:rPr>
          <w:b/>
          <w:lang w:val="en-GB"/>
        </w:rPr>
        <w:t xml:space="preserve">. </w:t>
      </w:r>
      <w:r w:rsidRPr="00F2455C">
        <w:rPr>
          <w:rFonts w:hint="eastAsia"/>
          <w:bCs/>
          <w:lang w:val="en-GB" w:eastAsia="zh-CN"/>
        </w:rPr>
        <w:t xml:space="preserve">Relevant </w:t>
      </w:r>
      <w:r w:rsidR="00DF4D74" w:rsidRPr="00F2455C">
        <w:rPr>
          <w:bCs/>
          <w:lang w:val="en-GB" w:eastAsia="zh-CN"/>
        </w:rPr>
        <w:t>a</w:t>
      </w:r>
      <w:r w:rsidRPr="00F2455C">
        <w:rPr>
          <w:rFonts w:hint="eastAsia"/>
          <w:bCs/>
          <w:lang w:val="en-GB" w:eastAsia="zh-CN"/>
        </w:rPr>
        <w:t xml:space="preserve">pplication </w:t>
      </w:r>
      <w:r w:rsidR="00DF4D74" w:rsidRPr="00F2455C">
        <w:rPr>
          <w:bCs/>
          <w:lang w:val="en-GB" w:eastAsia="zh-CN"/>
        </w:rPr>
        <w:t>c</w:t>
      </w:r>
      <w:r w:rsidRPr="00F2455C">
        <w:rPr>
          <w:rFonts w:hint="eastAsia"/>
          <w:bCs/>
          <w:lang w:val="en-GB" w:eastAsia="zh-CN"/>
        </w:rPr>
        <w:t>omparison</w:t>
      </w:r>
    </w:p>
    <w:tbl>
      <w:tblPr>
        <w:tblpPr w:leftFromText="180" w:rightFromText="180" w:vertAnchor="text" w:horzAnchor="margin" w:tblpXSpec="center" w:tblpY="75"/>
        <w:tblW w:w="9356" w:type="dxa"/>
        <w:tblBorders>
          <w:bottom w:val="single" w:sz="4" w:space="0" w:color="auto"/>
        </w:tblBorders>
        <w:tblLayout w:type="fixed"/>
        <w:tblLook w:val="0000" w:firstRow="0" w:lastRow="0" w:firstColumn="0" w:lastColumn="0" w:noHBand="0" w:noVBand="0"/>
      </w:tblPr>
      <w:tblGrid>
        <w:gridCol w:w="1276"/>
        <w:gridCol w:w="2410"/>
        <w:gridCol w:w="2126"/>
        <w:gridCol w:w="3544"/>
      </w:tblGrid>
      <w:tr w:rsidR="009F7C84" w:rsidRPr="00F2455C" w14:paraId="7F613C3A" w14:textId="77777777" w:rsidTr="00F8623D">
        <w:trPr>
          <w:cantSplit/>
          <w:trHeight w:val="248"/>
        </w:trPr>
        <w:tc>
          <w:tcPr>
            <w:tcW w:w="1276" w:type="dxa"/>
            <w:tcBorders>
              <w:top w:val="single" w:sz="4" w:space="0" w:color="auto"/>
              <w:left w:val="nil"/>
              <w:bottom w:val="single" w:sz="4" w:space="0" w:color="auto"/>
              <w:right w:val="nil"/>
            </w:tcBorders>
          </w:tcPr>
          <w:p w14:paraId="6B8E2CBD" w14:textId="77777777" w:rsidR="009F7C84" w:rsidRPr="00F2455C" w:rsidRDefault="009F7C84" w:rsidP="00F8623D">
            <w:pPr>
              <w:jc w:val="center"/>
              <w:rPr>
                <w:b/>
                <w:sz w:val="18"/>
                <w:szCs w:val="18"/>
                <w:lang w:val="en-GB"/>
              </w:rPr>
            </w:pPr>
            <w:r w:rsidRPr="00F2455C">
              <w:rPr>
                <w:rStyle w:val="Strong"/>
                <w:sz w:val="20"/>
                <w:lang w:val="en-GB"/>
              </w:rPr>
              <w:t>Platform</w:t>
            </w:r>
          </w:p>
        </w:tc>
        <w:tc>
          <w:tcPr>
            <w:tcW w:w="2410" w:type="dxa"/>
            <w:tcBorders>
              <w:top w:val="single" w:sz="4" w:space="0" w:color="auto"/>
              <w:left w:val="nil"/>
              <w:bottom w:val="single" w:sz="4" w:space="0" w:color="auto"/>
              <w:right w:val="nil"/>
            </w:tcBorders>
          </w:tcPr>
          <w:p w14:paraId="485744AC" w14:textId="77777777" w:rsidR="009F7C84" w:rsidRPr="00F2455C" w:rsidRDefault="009F7C84" w:rsidP="00F8623D">
            <w:pPr>
              <w:jc w:val="center"/>
              <w:rPr>
                <w:b/>
                <w:sz w:val="18"/>
                <w:szCs w:val="18"/>
                <w:lang w:val="en-GB"/>
              </w:rPr>
            </w:pPr>
            <w:r w:rsidRPr="00F2455C">
              <w:rPr>
                <w:b/>
                <w:sz w:val="18"/>
                <w:szCs w:val="18"/>
                <w:lang w:val="en-GB"/>
              </w:rPr>
              <w:t>Focus</w:t>
            </w:r>
          </w:p>
        </w:tc>
        <w:tc>
          <w:tcPr>
            <w:tcW w:w="2126" w:type="dxa"/>
            <w:tcBorders>
              <w:top w:val="single" w:sz="4" w:space="0" w:color="auto"/>
              <w:left w:val="nil"/>
              <w:bottom w:val="single" w:sz="4" w:space="0" w:color="auto"/>
              <w:right w:val="nil"/>
            </w:tcBorders>
          </w:tcPr>
          <w:p w14:paraId="56F2579F" w14:textId="77777777" w:rsidR="009F7C84" w:rsidRPr="00F2455C" w:rsidRDefault="009F7C84" w:rsidP="00F8623D">
            <w:pPr>
              <w:jc w:val="center"/>
              <w:rPr>
                <w:rStyle w:val="Strong"/>
                <w:sz w:val="20"/>
                <w:lang w:val="en-GB"/>
              </w:rPr>
            </w:pPr>
            <w:r w:rsidRPr="00F2455C">
              <w:rPr>
                <w:b/>
                <w:bCs/>
                <w:sz w:val="20"/>
                <w:lang w:val="en-GB"/>
              </w:rPr>
              <w:t>Tech Used</w:t>
            </w:r>
          </w:p>
        </w:tc>
        <w:tc>
          <w:tcPr>
            <w:tcW w:w="3544" w:type="dxa"/>
            <w:tcBorders>
              <w:top w:val="single" w:sz="4" w:space="0" w:color="auto"/>
              <w:left w:val="nil"/>
              <w:bottom w:val="single" w:sz="4" w:space="0" w:color="auto"/>
              <w:right w:val="nil"/>
            </w:tcBorders>
            <w:vAlign w:val="center"/>
          </w:tcPr>
          <w:p w14:paraId="2A184023" w14:textId="77777777" w:rsidR="009F7C84" w:rsidRPr="00F2455C" w:rsidRDefault="009F7C84" w:rsidP="00F8623D">
            <w:pPr>
              <w:jc w:val="center"/>
              <w:rPr>
                <w:b/>
                <w:sz w:val="18"/>
                <w:szCs w:val="18"/>
                <w:lang w:val="en-GB"/>
              </w:rPr>
            </w:pPr>
            <w:r w:rsidRPr="00F2455C">
              <w:rPr>
                <w:b/>
                <w:bCs/>
                <w:sz w:val="20"/>
                <w:lang w:val="en-GB"/>
              </w:rPr>
              <w:t>Unique Feature</w:t>
            </w:r>
          </w:p>
        </w:tc>
      </w:tr>
      <w:tr w:rsidR="009F7C84" w:rsidRPr="00F2455C" w14:paraId="1F086DD5" w14:textId="77777777" w:rsidTr="00F8623D">
        <w:trPr>
          <w:cantSplit/>
          <w:trHeight w:val="155"/>
        </w:trPr>
        <w:tc>
          <w:tcPr>
            <w:tcW w:w="1276" w:type="dxa"/>
            <w:tcBorders>
              <w:top w:val="single" w:sz="4" w:space="0" w:color="auto"/>
            </w:tcBorders>
          </w:tcPr>
          <w:p w14:paraId="50508224" w14:textId="77777777" w:rsidR="009F7C84" w:rsidRPr="00F2455C" w:rsidRDefault="009F7C84" w:rsidP="00F8623D">
            <w:pPr>
              <w:rPr>
                <w:sz w:val="20"/>
                <w:lang w:val="en-GB"/>
              </w:rPr>
            </w:pPr>
            <w:proofErr w:type="spellStart"/>
            <w:r w:rsidRPr="00F2455C">
              <w:rPr>
                <w:sz w:val="20"/>
                <w:lang w:val="en-GB"/>
              </w:rPr>
              <w:t>Plantix</w:t>
            </w:r>
            <w:proofErr w:type="spellEnd"/>
          </w:p>
        </w:tc>
        <w:tc>
          <w:tcPr>
            <w:tcW w:w="2410" w:type="dxa"/>
            <w:tcBorders>
              <w:top w:val="single" w:sz="4" w:space="0" w:color="auto"/>
            </w:tcBorders>
          </w:tcPr>
          <w:p w14:paraId="3B9D8FB2" w14:textId="77777777" w:rsidR="009F7C84" w:rsidRPr="00F2455C" w:rsidRDefault="009F7C84" w:rsidP="00F8623D">
            <w:pPr>
              <w:jc w:val="center"/>
              <w:rPr>
                <w:sz w:val="20"/>
                <w:lang w:val="en-GB"/>
              </w:rPr>
            </w:pPr>
            <w:r w:rsidRPr="00F2455C">
              <w:rPr>
                <w:sz w:val="20"/>
                <w:lang w:val="en-GB"/>
              </w:rPr>
              <w:t>Disease diagnosis</w:t>
            </w:r>
          </w:p>
        </w:tc>
        <w:tc>
          <w:tcPr>
            <w:tcW w:w="2126" w:type="dxa"/>
            <w:tcBorders>
              <w:top w:val="single" w:sz="4" w:space="0" w:color="auto"/>
            </w:tcBorders>
          </w:tcPr>
          <w:p w14:paraId="269E79BB" w14:textId="77777777" w:rsidR="009F7C84" w:rsidRPr="00F2455C" w:rsidRDefault="009F7C84" w:rsidP="00F8623D">
            <w:pPr>
              <w:jc w:val="center"/>
              <w:rPr>
                <w:sz w:val="20"/>
                <w:lang w:val="en-GB"/>
              </w:rPr>
            </w:pPr>
            <w:r w:rsidRPr="00F2455C">
              <w:rPr>
                <w:sz w:val="20"/>
                <w:lang w:val="en-GB"/>
              </w:rPr>
              <w:t>Image recognition, AI</w:t>
            </w:r>
          </w:p>
        </w:tc>
        <w:tc>
          <w:tcPr>
            <w:tcW w:w="3544" w:type="dxa"/>
            <w:tcBorders>
              <w:top w:val="single" w:sz="4" w:space="0" w:color="auto"/>
            </w:tcBorders>
          </w:tcPr>
          <w:p w14:paraId="28B0BB26" w14:textId="77777777" w:rsidR="009F7C84" w:rsidRPr="00F2455C" w:rsidRDefault="009F7C84" w:rsidP="00F8623D">
            <w:pPr>
              <w:jc w:val="center"/>
              <w:rPr>
                <w:sz w:val="20"/>
                <w:lang w:val="en-GB"/>
              </w:rPr>
            </w:pPr>
            <w:r w:rsidRPr="00F2455C">
              <w:rPr>
                <w:sz w:val="20"/>
                <w:lang w:val="en-GB"/>
              </w:rPr>
              <w:t>400+ diseases, real-time feedback</w:t>
            </w:r>
          </w:p>
        </w:tc>
      </w:tr>
      <w:tr w:rsidR="009F7C84" w:rsidRPr="00434E1B" w14:paraId="371DFAC2" w14:textId="77777777" w:rsidTr="00F8623D">
        <w:trPr>
          <w:cantSplit/>
          <w:trHeight w:val="56"/>
        </w:trPr>
        <w:tc>
          <w:tcPr>
            <w:tcW w:w="1276" w:type="dxa"/>
          </w:tcPr>
          <w:p w14:paraId="216A53BB" w14:textId="77777777" w:rsidR="009F7C84" w:rsidRPr="00F2455C" w:rsidRDefault="009F7C84" w:rsidP="00F8623D">
            <w:pPr>
              <w:rPr>
                <w:sz w:val="20"/>
                <w:lang w:val="en-GB"/>
              </w:rPr>
            </w:pPr>
            <w:proofErr w:type="spellStart"/>
            <w:r w:rsidRPr="00F2455C">
              <w:rPr>
                <w:sz w:val="20"/>
                <w:lang w:val="en-GB"/>
              </w:rPr>
              <w:t>PlantVillage</w:t>
            </w:r>
            <w:proofErr w:type="spellEnd"/>
          </w:p>
        </w:tc>
        <w:tc>
          <w:tcPr>
            <w:tcW w:w="2410" w:type="dxa"/>
          </w:tcPr>
          <w:p w14:paraId="071AEE20" w14:textId="77777777" w:rsidR="009F7C84" w:rsidRPr="00F2455C" w:rsidRDefault="009F7C84" w:rsidP="00F8623D">
            <w:pPr>
              <w:jc w:val="center"/>
              <w:rPr>
                <w:sz w:val="20"/>
                <w:lang w:val="en-GB"/>
              </w:rPr>
            </w:pPr>
            <w:r w:rsidRPr="00F2455C">
              <w:rPr>
                <w:sz w:val="20"/>
                <w:lang w:val="en-GB"/>
              </w:rPr>
              <w:t>Crop &amp; climate support</w:t>
            </w:r>
          </w:p>
        </w:tc>
        <w:tc>
          <w:tcPr>
            <w:tcW w:w="2126" w:type="dxa"/>
          </w:tcPr>
          <w:p w14:paraId="2F2DF627" w14:textId="77777777" w:rsidR="009F7C84" w:rsidRPr="00F2455C" w:rsidRDefault="009F7C84" w:rsidP="00F8623D">
            <w:pPr>
              <w:jc w:val="center"/>
              <w:rPr>
                <w:sz w:val="20"/>
                <w:lang w:val="en-GB"/>
              </w:rPr>
            </w:pPr>
            <w:r w:rsidRPr="00F2455C">
              <w:rPr>
                <w:sz w:val="20"/>
                <w:lang w:val="en-GB"/>
              </w:rPr>
              <w:t>AI, cloud, SMS</w:t>
            </w:r>
          </w:p>
        </w:tc>
        <w:tc>
          <w:tcPr>
            <w:tcW w:w="3544" w:type="dxa"/>
          </w:tcPr>
          <w:p w14:paraId="1148F64F" w14:textId="77777777" w:rsidR="009F7C84" w:rsidRPr="00434E1B" w:rsidRDefault="009F7C84" w:rsidP="00F8623D">
            <w:pPr>
              <w:jc w:val="center"/>
              <w:rPr>
                <w:sz w:val="20"/>
                <w:lang w:val="it-IT"/>
              </w:rPr>
            </w:pPr>
            <w:r w:rsidRPr="00434E1B">
              <w:rPr>
                <w:sz w:val="20"/>
                <w:lang w:val="it-IT"/>
              </w:rPr>
              <w:t>AI advice via SMS/mobile, climate focus</w:t>
            </w:r>
          </w:p>
        </w:tc>
      </w:tr>
      <w:tr w:rsidR="009F7C84" w:rsidRPr="00F2455C" w14:paraId="3933C38A" w14:textId="77777777" w:rsidTr="00F8623D">
        <w:trPr>
          <w:cantSplit/>
          <w:trHeight w:val="215"/>
        </w:trPr>
        <w:tc>
          <w:tcPr>
            <w:tcW w:w="1276" w:type="dxa"/>
          </w:tcPr>
          <w:p w14:paraId="1429B7F3" w14:textId="77777777" w:rsidR="009F7C84" w:rsidRPr="00F2455C" w:rsidRDefault="009F7C84" w:rsidP="00F8623D">
            <w:pPr>
              <w:rPr>
                <w:sz w:val="20"/>
                <w:lang w:val="en-GB"/>
              </w:rPr>
            </w:pPr>
            <w:r w:rsidRPr="00F2455C">
              <w:rPr>
                <w:sz w:val="20"/>
                <w:lang w:val="en-GB"/>
              </w:rPr>
              <w:t>CropX</w:t>
            </w:r>
          </w:p>
        </w:tc>
        <w:tc>
          <w:tcPr>
            <w:tcW w:w="2410" w:type="dxa"/>
          </w:tcPr>
          <w:p w14:paraId="1F82A618" w14:textId="77777777" w:rsidR="009F7C84" w:rsidRPr="00F2455C" w:rsidRDefault="009F7C84" w:rsidP="00F8623D">
            <w:pPr>
              <w:jc w:val="center"/>
              <w:rPr>
                <w:sz w:val="20"/>
                <w:lang w:val="en-GB"/>
              </w:rPr>
            </w:pPr>
            <w:r w:rsidRPr="00F2455C">
              <w:rPr>
                <w:sz w:val="20"/>
                <w:lang w:val="en-GB"/>
              </w:rPr>
              <w:t>Precision soil management</w:t>
            </w:r>
          </w:p>
        </w:tc>
        <w:tc>
          <w:tcPr>
            <w:tcW w:w="2126" w:type="dxa"/>
          </w:tcPr>
          <w:p w14:paraId="722A9EC3" w14:textId="77777777" w:rsidR="009F7C84" w:rsidRPr="00F2455C" w:rsidRDefault="009F7C84" w:rsidP="00F8623D">
            <w:pPr>
              <w:jc w:val="center"/>
              <w:rPr>
                <w:sz w:val="20"/>
                <w:lang w:val="en-GB"/>
              </w:rPr>
            </w:pPr>
            <w:r w:rsidRPr="00F2455C">
              <w:rPr>
                <w:sz w:val="20"/>
                <w:lang w:val="en-GB"/>
              </w:rPr>
              <w:t>Soil sensors, analytics</w:t>
            </w:r>
          </w:p>
        </w:tc>
        <w:tc>
          <w:tcPr>
            <w:tcW w:w="3544" w:type="dxa"/>
          </w:tcPr>
          <w:p w14:paraId="681999F2" w14:textId="77777777" w:rsidR="009F7C84" w:rsidRPr="00F2455C" w:rsidRDefault="009F7C84" w:rsidP="00F8623D">
            <w:pPr>
              <w:jc w:val="center"/>
              <w:rPr>
                <w:sz w:val="20"/>
                <w:lang w:val="en-GB"/>
              </w:rPr>
            </w:pPr>
            <w:r w:rsidRPr="00F2455C">
              <w:rPr>
                <w:sz w:val="20"/>
                <w:lang w:val="en-GB"/>
              </w:rPr>
              <w:t>Real-time soil &amp; water data</w:t>
            </w:r>
          </w:p>
        </w:tc>
      </w:tr>
    </w:tbl>
    <w:p w14:paraId="11E14AD2" w14:textId="77777777" w:rsidR="009F7C84" w:rsidRPr="00F2455C" w:rsidRDefault="009F7C84" w:rsidP="009F7C84">
      <w:pPr>
        <w:ind w:firstLine="284"/>
        <w:jc w:val="both"/>
        <w:rPr>
          <w:sz w:val="20"/>
          <w:lang w:val="en-GB"/>
        </w:rPr>
      </w:pPr>
    </w:p>
    <w:p w14:paraId="3A820E3D" w14:textId="77777777" w:rsidR="00967D3F" w:rsidRPr="00F2455C" w:rsidRDefault="00967D3F" w:rsidP="00B243BE">
      <w:pPr>
        <w:pStyle w:val="Paragraph"/>
        <w:ind w:firstLine="0"/>
        <w:rPr>
          <w:lang w:val="en-GB"/>
        </w:rPr>
      </w:pPr>
    </w:p>
    <w:p w14:paraId="2A69052A" w14:textId="1C829432" w:rsidR="00967D3F" w:rsidRPr="00F2455C" w:rsidRDefault="00967D3F" w:rsidP="00967D3F">
      <w:pPr>
        <w:pStyle w:val="Heading1"/>
        <w:rPr>
          <w:b w:val="0"/>
          <w:bCs/>
          <w:szCs w:val="24"/>
          <w:lang w:val="en-GB"/>
        </w:rPr>
      </w:pPr>
      <w:r w:rsidRPr="00F2455C">
        <w:rPr>
          <w:bCs/>
          <w:szCs w:val="24"/>
          <w:lang w:val="en-GB"/>
        </w:rPr>
        <w:lastRenderedPageBreak/>
        <w:t xml:space="preserve">Proposed Framework </w:t>
      </w:r>
      <w:r w:rsidR="009F7C84" w:rsidRPr="00F2455C">
        <w:rPr>
          <w:bCs/>
          <w:szCs w:val="24"/>
          <w:lang w:val="en-GB"/>
        </w:rPr>
        <w:t>AND</w:t>
      </w:r>
      <w:r w:rsidRPr="00F2455C">
        <w:rPr>
          <w:bCs/>
          <w:szCs w:val="24"/>
          <w:lang w:val="en-GB"/>
        </w:rPr>
        <w:t xml:space="preserve"> Methodology</w:t>
      </w:r>
    </w:p>
    <w:p w14:paraId="19F7EF48" w14:textId="16ACC6A7" w:rsidR="00967D3F" w:rsidRDefault="00967D3F" w:rsidP="00967D3F">
      <w:pPr>
        <w:pStyle w:val="Paragraph"/>
        <w:rPr>
          <w:lang w:val="en-GB"/>
        </w:rPr>
      </w:pPr>
      <w:r w:rsidRPr="00F2455C">
        <w:rPr>
          <w:lang w:val="en-GB"/>
        </w:rPr>
        <w:t xml:space="preserve">The proposed system is designed as a two-part solution as shown in </w:t>
      </w:r>
      <w:r w:rsidR="009F7C84" w:rsidRPr="00F2455C">
        <w:rPr>
          <w:lang w:val="en-GB"/>
        </w:rPr>
        <w:t>F</w:t>
      </w:r>
      <w:r w:rsidRPr="00F2455C">
        <w:rPr>
          <w:lang w:val="en-GB"/>
        </w:rPr>
        <w:t xml:space="preserve">igures 1(a) and (b) below in that integrates computer vision, deep learning, and generative AI. It operates in two primary modes: real-time monitoring through a webcam and an interactive chatbot. In both cases, plant leaves are first detected using the YOLOv9s object detection model. Once detected, </w:t>
      </w:r>
      <w:proofErr w:type="spellStart"/>
      <w:r w:rsidRPr="00F2455C">
        <w:rPr>
          <w:lang w:val="en-GB"/>
        </w:rPr>
        <w:t>DeepSORT</w:t>
      </w:r>
      <w:proofErr w:type="spellEnd"/>
      <w:r w:rsidRPr="00F2455C">
        <w:rPr>
          <w:lang w:val="en-GB"/>
        </w:rPr>
        <w:t xml:space="preserve"> assigns a unique ID to each leaf to maintain consistency across frames. The system then classifies each detected plant using the ResNet50 model, which predicts one of sixteen plant disease classes. Following classification, the result is passed to a prescription module. In the case of real-time monitoring, this module uses a CSV file to store results, which are then processed using </w:t>
      </w:r>
      <w:proofErr w:type="spellStart"/>
      <w:r w:rsidRPr="00F2455C">
        <w:rPr>
          <w:lang w:val="en-GB"/>
        </w:rPr>
        <w:t>LangChain's</w:t>
      </w:r>
      <w:proofErr w:type="spellEnd"/>
      <w:r w:rsidRPr="00F2455C">
        <w:rPr>
          <w:lang w:val="en-GB"/>
        </w:rPr>
        <w:t xml:space="preserve"> Retrieval-Augmented Generation (RAG) pipeline powered by Llama 3.2b. The CSV Agent serves as an interface that queries the CSV file for relevant disease classifications and feeds this structured data into Llama 3.2b to generate immediate treatment suggestions. Meanwhile, the user can upload a plant image or ask a question for chatbot interactions, which triggers a similar detection and classification process, followed by an AI response powered by Gemma3. This chatbot operates independently of any CSV data or RAG mechanisms.</w:t>
      </w:r>
    </w:p>
    <w:p w14:paraId="380E6DB1" w14:textId="77777777" w:rsidR="00765AAD" w:rsidRPr="00F2455C" w:rsidRDefault="00765AAD" w:rsidP="00967D3F">
      <w:pPr>
        <w:pStyle w:val="Paragraph"/>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0"/>
        <w:gridCol w:w="4670"/>
      </w:tblGrid>
      <w:tr w:rsidR="00B243BE" w:rsidRPr="00F2455C" w14:paraId="2A11682D" w14:textId="77777777" w:rsidTr="00F147A5">
        <w:trPr>
          <w:trHeight w:val="2974"/>
        </w:trPr>
        <w:tc>
          <w:tcPr>
            <w:tcW w:w="4690" w:type="dxa"/>
          </w:tcPr>
          <w:p w14:paraId="1C6BE92D" w14:textId="77777777" w:rsidR="00B243BE" w:rsidRPr="00F2455C" w:rsidRDefault="00B243BE" w:rsidP="00F147A5">
            <w:pPr>
              <w:pStyle w:val="Paragraph"/>
              <w:ind w:firstLine="0"/>
              <w:jc w:val="center"/>
              <w:rPr>
                <w:lang w:val="en-GB"/>
              </w:rPr>
            </w:pPr>
            <w:r w:rsidRPr="00F2455C">
              <w:rPr>
                <w:b/>
                <w:noProof/>
                <w:lang w:val="en-GB" w:eastAsia="en-GB"/>
              </w:rPr>
              <w:drawing>
                <wp:inline distT="0" distB="0" distL="0" distR="0" wp14:anchorId="611EF7EF" wp14:editId="7C1A70AD">
                  <wp:extent cx="2565070" cy="1874474"/>
                  <wp:effectExtent l="0" t="0" r="6985" b="0"/>
                  <wp:docPr id="179980672" name="Picture 179980672" descr="A diagram of a plant health monitor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392704" name="Picture 2121392704" descr="A diagram of a plant health monitoring&#10;&#10;AI-generated content may be incorrec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960" t="15461" r="2960" b="15790"/>
                          <a:stretch/>
                        </pic:blipFill>
                        <pic:spPr bwMode="auto">
                          <a:xfrm>
                            <a:off x="0" y="0"/>
                            <a:ext cx="2571684" cy="187930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0" w:type="dxa"/>
          </w:tcPr>
          <w:p w14:paraId="72DD2CED" w14:textId="77777777" w:rsidR="00B243BE" w:rsidRPr="00F2455C" w:rsidRDefault="00B243BE" w:rsidP="00F147A5">
            <w:pPr>
              <w:pStyle w:val="Paragraph"/>
              <w:ind w:firstLine="0"/>
              <w:jc w:val="center"/>
              <w:rPr>
                <w:lang w:val="en-GB"/>
              </w:rPr>
            </w:pPr>
            <w:r w:rsidRPr="00F2455C">
              <w:rPr>
                <w:noProof/>
                <w:lang w:val="en-GB"/>
              </w:rPr>
              <w:drawing>
                <wp:inline distT="0" distB="0" distL="0" distR="0" wp14:anchorId="1D61896C" wp14:editId="41E1AF5A">
                  <wp:extent cx="2517569" cy="1836661"/>
                  <wp:effectExtent l="0" t="0" r="0" b="0"/>
                  <wp:docPr id="507348628" name="Picture 507348628" descr="A diagram of a chatb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933169" name="Picture 902933169" descr="A diagram of a chatbot&#10;&#10;AI-generated content may be incorrect."/>
                          <pic:cNvPicPr/>
                        </pic:nvPicPr>
                        <pic:blipFill rotWithShape="1">
                          <a:blip r:embed="rId12" cstate="print">
                            <a:extLst>
                              <a:ext uri="{28A0092B-C50C-407E-A947-70E740481C1C}">
                                <a14:useLocalDpi xmlns:a14="http://schemas.microsoft.com/office/drawing/2010/main" val="0"/>
                              </a:ext>
                            </a:extLst>
                          </a:blip>
                          <a:srcRect l="3333" t="16000" r="3000" b="15667"/>
                          <a:stretch/>
                        </pic:blipFill>
                        <pic:spPr bwMode="auto">
                          <a:xfrm>
                            <a:off x="0" y="0"/>
                            <a:ext cx="2522199" cy="1840039"/>
                          </a:xfrm>
                          <a:prstGeom prst="rect">
                            <a:avLst/>
                          </a:prstGeom>
                          <a:ln>
                            <a:noFill/>
                          </a:ln>
                          <a:extLst>
                            <a:ext uri="{53640926-AAD7-44D8-BBD7-CCE9431645EC}">
                              <a14:shadowObscured xmlns:a14="http://schemas.microsoft.com/office/drawing/2010/main"/>
                            </a:ext>
                          </a:extLst>
                        </pic:spPr>
                      </pic:pic>
                    </a:graphicData>
                  </a:graphic>
                </wp:inline>
              </w:drawing>
            </w:r>
          </w:p>
        </w:tc>
      </w:tr>
      <w:tr w:rsidR="00B243BE" w:rsidRPr="00F2455C" w14:paraId="78816DB3" w14:textId="77777777" w:rsidTr="00F147A5">
        <w:trPr>
          <w:trHeight w:val="291"/>
        </w:trPr>
        <w:tc>
          <w:tcPr>
            <w:tcW w:w="4690" w:type="dxa"/>
          </w:tcPr>
          <w:p w14:paraId="78D6455C" w14:textId="77777777" w:rsidR="00B243BE" w:rsidRPr="00F2455C" w:rsidRDefault="00B243BE" w:rsidP="00F147A5">
            <w:pPr>
              <w:pStyle w:val="Paragraph"/>
              <w:ind w:firstLine="0"/>
              <w:jc w:val="center"/>
              <w:rPr>
                <w:lang w:val="en-GB"/>
              </w:rPr>
            </w:pPr>
            <w:r w:rsidRPr="00F2455C">
              <w:rPr>
                <w:lang w:val="en-GB"/>
              </w:rPr>
              <w:t>(a)</w:t>
            </w:r>
          </w:p>
        </w:tc>
        <w:tc>
          <w:tcPr>
            <w:tcW w:w="4670" w:type="dxa"/>
          </w:tcPr>
          <w:p w14:paraId="4F2FD168" w14:textId="77777777" w:rsidR="00B243BE" w:rsidRPr="00F2455C" w:rsidRDefault="00B243BE" w:rsidP="00F147A5">
            <w:pPr>
              <w:pStyle w:val="Paragraph"/>
              <w:ind w:firstLine="0"/>
              <w:jc w:val="center"/>
              <w:rPr>
                <w:lang w:val="en-GB"/>
              </w:rPr>
            </w:pPr>
            <w:r w:rsidRPr="00F2455C">
              <w:rPr>
                <w:lang w:val="en-GB"/>
              </w:rPr>
              <w:t>(b)</w:t>
            </w:r>
          </w:p>
        </w:tc>
      </w:tr>
    </w:tbl>
    <w:p w14:paraId="185A73F3" w14:textId="77777777" w:rsidR="00B243BE" w:rsidRPr="00F2455C" w:rsidRDefault="00B243BE" w:rsidP="00B243BE">
      <w:pPr>
        <w:pStyle w:val="FigureCaption"/>
        <w:rPr>
          <w:lang w:val="en-GB" w:eastAsia="zh-CN"/>
        </w:rPr>
      </w:pPr>
      <w:r w:rsidRPr="00F2455C">
        <w:rPr>
          <w:b/>
          <w:caps/>
          <w:lang w:val="en-GB"/>
        </w:rPr>
        <w:t>Figure 1.</w:t>
      </w:r>
      <w:r w:rsidRPr="00F2455C">
        <w:rPr>
          <w:lang w:val="en-GB"/>
        </w:rPr>
        <w:t xml:space="preserve"> </w:t>
      </w:r>
      <w:r w:rsidRPr="00F2455C">
        <w:rPr>
          <w:rFonts w:hint="eastAsia"/>
          <w:lang w:val="en-GB" w:eastAsia="zh-CN"/>
        </w:rPr>
        <w:t xml:space="preserve">(a) Real-time </w:t>
      </w:r>
      <w:r w:rsidRPr="00F2455C">
        <w:rPr>
          <w:lang w:val="en-GB" w:eastAsia="zh-CN"/>
        </w:rPr>
        <w:t>p</w:t>
      </w:r>
      <w:r w:rsidRPr="00F2455C">
        <w:rPr>
          <w:rFonts w:hint="eastAsia"/>
          <w:lang w:val="en-GB" w:eastAsia="zh-CN"/>
        </w:rPr>
        <w:t xml:space="preserve">lant </w:t>
      </w:r>
      <w:r w:rsidRPr="00F2455C">
        <w:rPr>
          <w:lang w:val="en-GB" w:eastAsia="zh-CN"/>
        </w:rPr>
        <w:t>health</w:t>
      </w:r>
      <w:r w:rsidRPr="00F2455C">
        <w:rPr>
          <w:rFonts w:hint="eastAsia"/>
          <w:lang w:val="en-GB" w:eastAsia="zh-CN"/>
        </w:rPr>
        <w:t xml:space="preserve"> </w:t>
      </w:r>
      <w:r w:rsidRPr="00F2455C">
        <w:rPr>
          <w:lang w:val="en-GB" w:eastAsia="zh-CN"/>
        </w:rPr>
        <w:t>m</w:t>
      </w:r>
      <w:r w:rsidRPr="00F2455C">
        <w:rPr>
          <w:rFonts w:hint="eastAsia"/>
          <w:lang w:val="en-GB" w:eastAsia="zh-CN"/>
        </w:rPr>
        <w:t xml:space="preserve">onitoring </w:t>
      </w:r>
      <w:r w:rsidRPr="00F2455C">
        <w:rPr>
          <w:lang w:val="en-GB" w:eastAsia="zh-CN"/>
        </w:rPr>
        <w:t>b</w:t>
      </w:r>
      <w:r w:rsidRPr="00F2455C">
        <w:rPr>
          <w:rFonts w:hint="eastAsia"/>
          <w:lang w:val="en-GB" w:eastAsia="zh-CN"/>
        </w:rPr>
        <w:t xml:space="preserve">lock </w:t>
      </w:r>
      <w:r w:rsidRPr="00F2455C">
        <w:rPr>
          <w:lang w:val="en-GB" w:eastAsia="zh-CN"/>
        </w:rPr>
        <w:t>d</w:t>
      </w:r>
      <w:r w:rsidRPr="00F2455C">
        <w:rPr>
          <w:rFonts w:hint="eastAsia"/>
          <w:lang w:val="en-GB" w:eastAsia="zh-CN"/>
        </w:rPr>
        <w:t>iagram; (b)</w:t>
      </w:r>
      <w:r w:rsidRPr="00F2455C">
        <w:rPr>
          <w:lang w:val="en-GB" w:eastAsia="zh-CN"/>
        </w:rPr>
        <w:t xml:space="preserve"> </w:t>
      </w:r>
      <w:proofErr w:type="spellStart"/>
      <w:r w:rsidRPr="00F2455C">
        <w:rPr>
          <w:rFonts w:hint="eastAsia"/>
          <w:lang w:val="en-GB" w:eastAsia="zh-CN"/>
        </w:rPr>
        <w:t>Farmiz</w:t>
      </w:r>
      <w:proofErr w:type="spellEnd"/>
      <w:r w:rsidRPr="00F2455C">
        <w:rPr>
          <w:rFonts w:hint="eastAsia"/>
          <w:lang w:val="en-GB" w:eastAsia="zh-CN"/>
        </w:rPr>
        <w:t xml:space="preserve"> </w:t>
      </w:r>
      <w:r w:rsidRPr="00F2455C">
        <w:rPr>
          <w:lang w:val="en-GB" w:eastAsia="zh-CN"/>
        </w:rPr>
        <w:t>c</w:t>
      </w:r>
      <w:r w:rsidRPr="00F2455C">
        <w:rPr>
          <w:rFonts w:hint="eastAsia"/>
          <w:lang w:val="en-GB" w:eastAsia="zh-CN"/>
        </w:rPr>
        <w:t xml:space="preserve">hatbot </w:t>
      </w:r>
      <w:r w:rsidRPr="00F2455C">
        <w:rPr>
          <w:lang w:val="en-GB" w:eastAsia="zh-CN"/>
        </w:rPr>
        <w:t>s</w:t>
      </w:r>
      <w:r w:rsidRPr="00F2455C">
        <w:rPr>
          <w:rFonts w:hint="eastAsia"/>
          <w:lang w:val="en-GB" w:eastAsia="zh-CN"/>
        </w:rPr>
        <w:t xml:space="preserve">ystem </w:t>
      </w:r>
      <w:r w:rsidRPr="00F2455C">
        <w:rPr>
          <w:lang w:val="en-GB" w:eastAsia="zh-CN"/>
        </w:rPr>
        <w:t>b</w:t>
      </w:r>
      <w:r w:rsidRPr="00F2455C">
        <w:rPr>
          <w:rFonts w:hint="eastAsia"/>
          <w:lang w:val="en-GB" w:eastAsia="zh-CN"/>
        </w:rPr>
        <w:t xml:space="preserve">lock </w:t>
      </w:r>
      <w:r w:rsidRPr="00F2455C">
        <w:rPr>
          <w:lang w:val="en-GB" w:eastAsia="zh-CN"/>
        </w:rPr>
        <w:t>d</w:t>
      </w:r>
      <w:r w:rsidRPr="00F2455C">
        <w:rPr>
          <w:rFonts w:hint="eastAsia"/>
          <w:lang w:val="en-GB" w:eastAsia="zh-CN"/>
        </w:rPr>
        <w:t>iagram</w:t>
      </w:r>
    </w:p>
    <w:p w14:paraId="671B467C" w14:textId="77777777" w:rsidR="00B243BE" w:rsidRPr="00F2455C" w:rsidRDefault="00B243BE" w:rsidP="00967D3F">
      <w:pPr>
        <w:pStyle w:val="Paragraph"/>
        <w:rPr>
          <w:lang w:val="en-GB"/>
        </w:rPr>
      </w:pPr>
    </w:p>
    <w:p w14:paraId="70885287" w14:textId="0A10F59A" w:rsidR="00967D3F" w:rsidRPr="00F2455C" w:rsidRDefault="00967D3F" w:rsidP="00B243BE">
      <w:pPr>
        <w:ind w:firstLine="284"/>
        <w:jc w:val="both"/>
        <w:rPr>
          <w:sz w:val="20"/>
          <w:lang w:val="en-GB"/>
        </w:rPr>
      </w:pPr>
      <w:r w:rsidRPr="00F2455C">
        <w:rPr>
          <w:sz w:val="20"/>
          <w:lang w:val="en-GB"/>
        </w:rPr>
        <w:t>This modular approach allows both real-time and user-triggered analysis which ensur</w:t>
      </w:r>
      <w:r w:rsidR="00B27869" w:rsidRPr="00F2455C">
        <w:rPr>
          <w:rFonts w:hint="eastAsia"/>
          <w:sz w:val="20"/>
          <w:lang w:val="en-GB" w:eastAsia="zh-CN"/>
        </w:rPr>
        <w:t>es</w:t>
      </w:r>
      <w:r w:rsidRPr="00F2455C">
        <w:rPr>
          <w:sz w:val="20"/>
          <w:lang w:val="en-GB"/>
        </w:rPr>
        <w:t xml:space="preserve"> accessibility and flexibility. Furthermore, it also enables the system to deliver expert-level advice in environments where agronomists are not readily available.</w:t>
      </w:r>
    </w:p>
    <w:p w14:paraId="38D30818" w14:textId="77777777" w:rsidR="00967D3F" w:rsidRPr="00F2455C" w:rsidRDefault="00967D3F" w:rsidP="00967D3F">
      <w:pPr>
        <w:pStyle w:val="Paragraph"/>
        <w:rPr>
          <w:lang w:val="en-GB"/>
        </w:rPr>
      </w:pPr>
      <w:r w:rsidRPr="00F2455C">
        <w:rPr>
          <w:lang w:val="en-GB"/>
        </w:rPr>
        <w:t>The development process followed Agile methodology due to its iterative and feedback-driven structure. The reason is because the system was built over several sprints, and each focused on different modules such as model training, system integration, backend development, and chatbot enhancement. Also, each sprint ended with testing to ensure component stability and allowed quick refinement based on real-world performance. Therefore, this approach was especially useful for integrating AI components like the LLMs and managing model-API communication efficiently.</w:t>
      </w:r>
    </w:p>
    <w:p w14:paraId="12EA4EB9" w14:textId="77777777" w:rsidR="00967D3F" w:rsidRPr="00F2455C" w:rsidRDefault="00967D3F" w:rsidP="005B4A1A">
      <w:pPr>
        <w:ind w:firstLine="284"/>
        <w:jc w:val="both"/>
        <w:rPr>
          <w:sz w:val="20"/>
          <w:lang w:val="en-GB"/>
        </w:rPr>
      </w:pPr>
      <w:r w:rsidRPr="00F2455C">
        <w:rPr>
          <w:rFonts w:hint="eastAsia"/>
          <w:sz w:val="20"/>
          <w:lang w:val="en-GB"/>
        </w:rPr>
        <w:t>Next, t</w:t>
      </w:r>
      <w:r w:rsidRPr="00F2455C">
        <w:rPr>
          <w:sz w:val="20"/>
          <w:lang w:val="en-GB"/>
        </w:rPr>
        <w:t xml:space="preserve">he backend was developed using </w:t>
      </w:r>
      <w:proofErr w:type="spellStart"/>
      <w:r w:rsidRPr="00F2455C">
        <w:rPr>
          <w:sz w:val="20"/>
          <w:lang w:val="en-GB"/>
        </w:rPr>
        <w:t>FastAPI</w:t>
      </w:r>
      <w:proofErr w:type="spellEnd"/>
      <w:r w:rsidRPr="00F2455C">
        <w:rPr>
          <w:sz w:val="20"/>
          <w:lang w:val="en-GB"/>
        </w:rPr>
        <w:t xml:space="preserve"> due to its lightweight and high-performance support for asynchronous operations</w:t>
      </w:r>
      <w:r w:rsidRPr="00F2455C">
        <w:rPr>
          <w:rFonts w:hint="eastAsia"/>
          <w:sz w:val="20"/>
          <w:lang w:val="en-GB"/>
        </w:rPr>
        <w:t xml:space="preserve">. This </w:t>
      </w:r>
      <w:r w:rsidRPr="00F2455C">
        <w:rPr>
          <w:sz w:val="20"/>
          <w:lang w:val="en-GB"/>
        </w:rPr>
        <w:t>is essential for real-time image processing and API communication. The frontend was built with Next.js</w:t>
      </w:r>
      <w:r w:rsidRPr="00F2455C">
        <w:rPr>
          <w:rFonts w:hint="eastAsia"/>
          <w:sz w:val="20"/>
          <w:lang w:val="en-GB"/>
        </w:rPr>
        <w:t xml:space="preserve"> due to</w:t>
      </w:r>
      <w:r w:rsidRPr="00F2455C">
        <w:rPr>
          <w:sz w:val="20"/>
          <w:lang w:val="en-GB"/>
        </w:rPr>
        <w:t xml:space="preserve"> its React-based structure and responsive interface. </w:t>
      </w:r>
      <w:r w:rsidRPr="00F2455C">
        <w:rPr>
          <w:rFonts w:hint="eastAsia"/>
          <w:sz w:val="20"/>
          <w:lang w:val="en-GB"/>
        </w:rPr>
        <w:t>Furthermore, m</w:t>
      </w:r>
      <w:r w:rsidRPr="00F2455C">
        <w:rPr>
          <w:sz w:val="20"/>
          <w:lang w:val="en-GB"/>
        </w:rPr>
        <w:t xml:space="preserve">odel training was conducted in Google </w:t>
      </w:r>
      <w:proofErr w:type="spellStart"/>
      <w:r w:rsidRPr="00F2455C">
        <w:rPr>
          <w:sz w:val="20"/>
          <w:lang w:val="en-GB"/>
        </w:rPr>
        <w:t>Colab</w:t>
      </w:r>
      <w:proofErr w:type="spellEnd"/>
      <w:r w:rsidRPr="00F2455C">
        <w:rPr>
          <w:sz w:val="20"/>
          <w:lang w:val="en-GB"/>
        </w:rPr>
        <w:t xml:space="preserve"> to take advantage of GPU resources, while </w:t>
      </w:r>
      <w:proofErr w:type="spellStart"/>
      <w:r w:rsidRPr="00F2455C">
        <w:rPr>
          <w:sz w:val="20"/>
          <w:lang w:val="en-GB"/>
        </w:rPr>
        <w:t>Roboflow</w:t>
      </w:r>
      <w:proofErr w:type="spellEnd"/>
      <w:r w:rsidRPr="00F2455C">
        <w:rPr>
          <w:sz w:val="20"/>
          <w:lang w:val="en-GB"/>
        </w:rPr>
        <w:t xml:space="preserve"> was used for </w:t>
      </w:r>
      <w:r w:rsidRPr="00F2455C">
        <w:rPr>
          <w:rFonts w:hint="eastAsia"/>
          <w:sz w:val="20"/>
          <w:lang w:val="en-GB"/>
        </w:rPr>
        <w:t xml:space="preserve">3200 images </w:t>
      </w:r>
      <w:r w:rsidRPr="00F2455C">
        <w:rPr>
          <w:sz w:val="20"/>
          <w:lang w:val="en-GB"/>
        </w:rPr>
        <w:t>dataset annotation</w:t>
      </w:r>
      <w:r w:rsidRPr="00F2455C">
        <w:rPr>
          <w:rFonts w:hint="eastAsia"/>
          <w:sz w:val="20"/>
          <w:lang w:val="en-GB"/>
        </w:rPr>
        <w:t>, data augmentation</w:t>
      </w:r>
      <w:r w:rsidRPr="00F2455C">
        <w:rPr>
          <w:sz w:val="20"/>
          <w:lang w:val="en-GB"/>
        </w:rPr>
        <w:t xml:space="preserve"> and format conversion. </w:t>
      </w:r>
      <w:r w:rsidRPr="00F2455C">
        <w:rPr>
          <w:rFonts w:hint="eastAsia"/>
          <w:sz w:val="20"/>
          <w:lang w:val="en-GB"/>
        </w:rPr>
        <w:t xml:space="preserve">Meanwhile, </w:t>
      </w:r>
      <w:proofErr w:type="spellStart"/>
      <w:r w:rsidRPr="00F2455C">
        <w:rPr>
          <w:sz w:val="20"/>
          <w:lang w:val="en-GB"/>
        </w:rPr>
        <w:t>PyTorch</w:t>
      </w:r>
      <w:proofErr w:type="spellEnd"/>
      <w:r w:rsidRPr="00F2455C">
        <w:rPr>
          <w:sz w:val="20"/>
          <w:lang w:val="en-GB"/>
        </w:rPr>
        <w:t xml:space="preserve"> and </w:t>
      </w:r>
      <w:proofErr w:type="spellStart"/>
      <w:r w:rsidRPr="00F2455C">
        <w:rPr>
          <w:sz w:val="20"/>
          <w:lang w:val="en-GB"/>
        </w:rPr>
        <w:t>Ultralytics</w:t>
      </w:r>
      <w:proofErr w:type="spellEnd"/>
      <w:r w:rsidRPr="00F2455C">
        <w:rPr>
          <w:sz w:val="20"/>
          <w:lang w:val="en-GB"/>
        </w:rPr>
        <w:t xml:space="preserve"> were used to implement YOLOv9s and ResNet50 models.</w:t>
      </w:r>
      <w:r w:rsidRPr="00F2455C">
        <w:rPr>
          <w:rFonts w:hint="eastAsia"/>
          <w:sz w:val="20"/>
          <w:lang w:val="en-GB"/>
        </w:rPr>
        <w:t xml:space="preserve"> Afterward, </w:t>
      </w:r>
      <w:proofErr w:type="spellStart"/>
      <w:r w:rsidRPr="00F2455C">
        <w:rPr>
          <w:sz w:val="20"/>
          <w:lang w:val="en-GB"/>
        </w:rPr>
        <w:t>LangChain</w:t>
      </w:r>
      <w:proofErr w:type="spellEnd"/>
      <w:r w:rsidRPr="00F2455C">
        <w:rPr>
          <w:sz w:val="20"/>
          <w:lang w:val="en-GB"/>
        </w:rPr>
        <w:t xml:space="preserve"> and </w:t>
      </w:r>
      <w:proofErr w:type="spellStart"/>
      <w:r w:rsidRPr="00F2455C">
        <w:rPr>
          <w:sz w:val="20"/>
          <w:lang w:val="en-GB"/>
        </w:rPr>
        <w:t>Ollama</w:t>
      </w:r>
      <w:proofErr w:type="spellEnd"/>
      <w:r w:rsidRPr="00F2455C">
        <w:rPr>
          <w:sz w:val="20"/>
          <w:lang w:val="en-GB"/>
        </w:rPr>
        <w:t xml:space="preserve"> were integrated for AI generation, including prescription writing and chatbot conversation. </w:t>
      </w:r>
      <w:proofErr w:type="gramStart"/>
      <w:r w:rsidRPr="00F2455C">
        <w:rPr>
          <w:rFonts w:hint="eastAsia"/>
          <w:sz w:val="20"/>
          <w:lang w:val="en-GB"/>
        </w:rPr>
        <w:t>Last but not least</w:t>
      </w:r>
      <w:proofErr w:type="gramEnd"/>
      <w:r w:rsidRPr="00F2455C">
        <w:rPr>
          <w:rFonts w:hint="eastAsia"/>
          <w:sz w:val="20"/>
          <w:lang w:val="en-GB"/>
        </w:rPr>
        <w:t xml:space="preserve">, </w:t>
      </w:r>
      <w:r w:rsidRPr="00F2455C">
        <w:rPr>
          <w:sz w:val="20"/>
          <w:lang w:val="en-GB"/>
        </w:rPr>
        <w:t>Anaconda was used to maintain a stable virtual environment and manage dependencies efficiently.</w:t>
      </w:r>
    </w:p>
    <w:p w14:paraId="41DAC60E" w14:textId="7AB37E2C" w:rsidR="00967D3F" w:rsidRPr="00F2455C" w:rsidRDefault="00967D3F" w:rsidP="005B4A1A">
      <w:pPr>
        <w:ind w:firstLine="284"/>
        <w:jc w:val="both"/>
        <w:rPr>
          <w:sz w:val="20"/>
          <w:lang w:val="en-GB"/>
        </w:rPr>
      </w:pPr>
      <w:r w:rsidRPr="00F2455C">
        <w:rPr>
          <w:rFonts w:hint="eastAsia"/>
          <w:sz w:val="20"/>
          <w:lang w:val="en-GB"/>
        </w:rPr>
        <w:t>However, t</w:t>
      </w:r>
      <w:r w:rsidRPr="00F2455C">
        <w:rPr>
          <w:sz w:val="20"/>
          <w:lang w:val="en-GB"/>
        </w:rPr>
        <w:t xml:space="preserve">he early prototype began with a dataset of 1,200 plant images. At this stage, only object detection was implemented using YOLOv9s to test accuracy and responsiveness. There was no classification model integrated yet. The chatbot was tested independently using </w:t>
      </w:r>
      <w:proofErr w:type="spellStart"/>
      <w:r w:rsidRPr="00F2455C">
        <w:rPr>
          <w:sz w:val="20"/>
          <w:lang w:val="en-GB"/>
        </w:rPr>
        <w:t>LangFlow</w:t>
      </w:r>
      <w:proofErr w:type="spellEnd"/>
      <w:r w:rsidRPr="00F2455C">
        <w:rPr>
          <w:sz w:val="20"/>
          <w:lang w:val="en-GB"/>
        </w:rPr>
        <w:t xml:space="preserve"> to validate prompt flow and simulate AI interaction before actual deployment. </w:t>
      </w:r>
      <w:r w:rsidRPr="00F2455C">
        <w:rPr>
          <w:rFonts w:hint="eastAsia"/>
          <w:sz w:val="20"/>
          <w:lang w:val="en-GB"/>
        </w:rPr>
        <w:t>Likewise, t</w:t>
      </w:r>
      <w:r w:rsidRPr="00F2455C">
        <w:rPr>
          <w:sz w:val="20"/>
          <w:lang w:val="en-GB"/>
        </w:rPr>
        <w:t>he user interface was initially designed in Figma</w:t>
      </w:r>
      <w:r w:rsidRPr="00F2455C">
        <w:rPr>
          <w:rFonts w:hint="eastAsia"/>
          <w:sz w:val="20"/>
          <w:lang w:val="en-GB"/>
        </w:rPr>
        <w:t>. This</w:t>
      </w:r>
      <w:r w:rsidRPr="00F2455C">
        <w:rPr>
          <w:sz w:val="20"/>
          <w:lang w:val="en-GB"/>
        </w:rPr>
        <w:t xml:space="preserve"> help</w:t>
      </w:r>
      <w:r w:rsidRPr="00F2455C">
        <w:rPr>
          <w:rFonts w:hint="eastAsia"/>
          <w:sz w:val="20"/>
          <w:lang w:val="en-GB"/>
        </w:rPr>
        <w:t>s</w:t>
      </w:r>
      <w:r w:rsidRPr="00F2455C">
        <w:rPr>
          <w:sz w:val="20"/>
          <w:lang w:val="en-GB"/>
        </w:rPr>
        <w:t xml:space="preserve"> to visualise key components like webcam feed, chatbot interface, and result display layout. Over time, ResNet50</w:t>
      </w:r>
      <w:r w:rsidR="0042433B" w:rsidRPr="00F2455C">
        <w:rPr>
          <w:sz w:val="20"/>
          <w:lang w:val="en-GB"/>
        </w:rPr>
        <w:t xml:space="preserve"> [1</w:t>
      </w:r>
      <w:r w:rsidR="00A64AFD">
        <w:rPr>
          <w:sz w:val="20"/>
          <w:lang w:val="en-GB"/>
        </w:rPr>
        <w:t>2</w:t>
      </w:r>
      <w:r w:rsidR="0042433B" w:rsidRPr="00F2455C">
        <w:rPr>
          <w:sz w:val="20"/>
          <w:lang w:val="en-GB"/>
        </w:rPr>
        <w:t>]</w:t>
      </w:r>
      <w:r w:rsidRPr="00F2455C">
        <w:rPr>
          <w:sz w:val="20"/>
          <w:lang w:val="en-GB"/>
        </w:rPr>
        <w:t xml:space="preserve"> was added for classification, </w:t>
      </w:r>
      <w:proofErr w:type="spellStart"/>
      <w:r w:rsidRPr="00F2455C">
        <w:rPr>
          <w:sz w:val="20"/>
          <w:lang w:val="en-GB"/>
        </w:rPr>
        <w:t>DeepSORT</w:t>
      </w:r>
      <w:proofErr w:type="spellEnd"/>
      <w:r w:rsidRPr="00F2455C">
        <w:rPr>
          <w:sz w:val="20"/>
          <w:lang w:val="en-GB"/>
        </w:rPr>
        <w:t xml:space="preserve"> was included for tracking, and the </w:t>
      </w:r>
      <w:proofErr w:type="spellStart"/>
      <w:r w:rsidRPr="00F2455C">
        <w:rPr>
          <w:sz w:val="20"/>
          <w:lang w:val="en-GB"/>
        </w:rPr>
        <w:t>LangChain</w:t>
      </w:r>
      <w:proofErr w:type="spellEnd"/>
      <w:r w:rsidRPr="00F2455C">
        <w:rPr>
          <w:sz w:val="20"/>
          <w:lang w:val="en-GB"/>
        </w:rPr>
        <w:t xml:space="preserve"> RAG pipeline was introduced for generating treatment advice. Each feature was tested as an individual module before full system integration</w:t>
      </w:r>
      <w:r w:rsidRPr="00F2455C">
        <w:rPr>
          <w:rFonts w:hint="eastAsia"/>
          <w:sz w:val="20"/>
          <w:lang w:val="en-GB"/>
        </w:rPr>
        <w:t>.</w:t>
      </w:r>
    </w:p>
    <w:p w14:paraId="00ECDF6E" w14:textId="77777777" w:rsidR="00967D3F" w:rsidRPr="00F2455C" w:rsidRDefault="00967D3F" w:rsidP="00967D3F">
      <w:pPr>
        <w:pStyle w:val="Heading1"/>
        <w:rPr>
          <w:b w:val="0"/>
          <w:bCs/>
          <w:szCs w:val="24"/>
          <w:lang w:val="en-GB"/>
        </w:rPr>
      </w:pPr>
      <w:r w:rsidRPr="00F2455C">
        <w:rPr>
          <w:bCs/>
          <w:szCs w:val="24"/>
          <w:lang w:val="en-GB"/>
        </w:rPr>
        <w:lastRenderedPageBreak/>
        <w:t>Experimental Results and Discussion</w:t>
      </w:r>
      <w:r w:rsidRPr="00F2455C">
        <w:rPr>
          <w:rFonts w:hint="eastAsia"/>
          <w:bCs/>
          <w:szCs w:val="24"/>
          <w:lang w:val="en-GB"/>
        </w:rPr>
        <w:t xml:space="preserve"> </w:t>
      </w:r>
    </w:p>
    <w:p w14:paraId="73749E6A" w14:textId="094F06B4" w:rsidR="00A81313" w:rsidRPr="00F2455C" w:rsidRDefault="00A81313" w:rsidP="00A81313">
      <w:pPr>
        <w:pStyle w:val="Paragraph"/>
        <w:rPr>
          <w:lang w:val="en-MY" w:eastAsia="zh-CN"/>
        </w:rPr>
      </w:pPr>
      <w:bookmarkStart w:id="5" w:name="_Hlk200217997"/>
      <w:r w:rsidRPr="00F2455C">
        <w:rPr>
          <w:lang w:val="en-MY" w:eastAsia="zh-CN"/>
        </w:rPr>
        <w:t>Initially, a prototype of the detection pipeline was tested using a small set of 1,200 images. This early phase focused solely on verifying detection accuracy using YOLOv9s. After validating its feasibility, the project advanced to a larger dataset derived from the publicly available New Plant Diseases Dataset on Kaggle [</w:t>
      </w:r>
      <w:r w:rsidR="00A64AFD">
        <w:rPr>
          <w:lang w:val="en-MY" w:eastAsia="zh-CN"/>
        </w:rPr>
        <w:t>13</w:t>
      </w:r>
      <w:r w:rsidRPr="00F2455C">
        <w:rPr>
          <w:lang w:val="en-MY" w:eastAsia="zh-CN"/>
        </w:rPr>
        <w:t xml:space="preserve">]. From this extensive source, 3,200 images were carefully selected and imported into </w:t>
      </w:r>
      <w:proofErr w:type="spellStart"/>
      <w:r w:rsidRPr="00F2455C">
        <w:rPr>
          <w:lang w:val="en-MY" w:eastAsia="zh-CN"/>
        </w:rPr>
        <w:t>Roboflow</w:t>
      </w:r>
      <w:proofErr w:type="spellEnd"/>
      <w:r w:rsidRPr="00F2455C">
        <w:rPr>
          <w:lang w:val="en-MY" w:eastAsia="zh-CN"/>
        </w:rPr>
        <w:t xml:space="preserve"> for annotation. During this process, bounding boxes were applied around whole plant leaves, rather than individual disease spots. This decision aligns with the system’s architecture, where YOLOv9s is responsible for identifying the type of crop leaf, and ResNet50 is used later to classify the detected leaf into a disease category.</w:t>
      </w:r>
    </w:p>
    <w:p w14:paraId="5BEE3A9F" w14:textId="77777777" w:rsidR="00A81313" w:rsidRPr="00F2455C" w:rsidRDefault="00A81313" w:rsidP="00A81313">
      <w:pPr>
        <w:pStyle w:val="Paragraph"/>
        <w:rPr>
          <w:lang w:val="en-MY" w:eastAsia="zh-CN"/>
        </w:rPr>
      </w:pPr>
      <w:r w:rsidRPr="00F2455C">
        <w:rPr>
          <w:lang w:val="en-MY" w:eastAsia="zh-CN"/>
        </w:rPr>
        <w:t xml:space="preserve">Additionally, the 3,200 annotated images were also augmented using typical techniques including horizontal and vertical flipping, rotation between −15° and +15°, and ±15% changes in brightness to make the detector YOLOv9s more robust. The augmentations increased the dataset to 5,440 images. The images were then resized all to 640×640 pixels to give them uniformity. Moreover, </w:t>
      </w:r>
      <w:proofErr w:type="spellStart"/>
      <w:r w:rsidRPr="00F2455C">
        <w:rPr>
          <w:lang w:val="en-MY" w:eastAsia="zh-CN"/>
        </w:rPr>
        <w:t>roboflow</w:t>
      </w:r>
      <w:proofErr w:type="spellEnd"/>
      <w:r w:rsidRPr="00F2455C">
        <w:rPr>
          <w:lang w:val="en-MY" w:eastAsia="zh-CN"/>
        </w:rPr>
        <w:t xml:space="preserve"> also managed the division of the dataset, utilizing 82% for training (4,480 images), 12% for validation (640 images), and 6% for testing (320 images). Finally, YOLOv9s was trained to detect six various types of crops: apple, bell pepper, crop (miscellaneous), grape, strawberry, and tomato.</w:t>
      </w:r>
    </w:p>
    <w:p w14:paraId="5D4BD82D" w14:textId="77777777" w:rsidR="00A81313" w:rsidRPr="00F2455C" w:rsidRDefault="00A81313" w:rsidP="00A81313">
      <w:pPr>
        <w:pStyle w:val="Paragraph"/>
        <w:rPr>
          <w:lang w:val="en-MY" w:eastAsia="zh-CN"/>
        </w:rPr>
      </w:pPr>
      <w:r w:rsidRPr="00F2455C">
        <w:rPr>
          <w:lang w:val="en-MY" w:eastAsia="zh-CN"/>
        </w:rPr>
        <w:t xml:space="preserve">Once the plant leaves were detected in each image, their cropped regions were passed into a ResNet50 model to classify disease. In contrast, ResNet50 was trained solely on the original 3,200 leaf images, with no additional augmentation unlike YOLOv9s which focused on spatial detection. This classification dataset was split using a stratified approach: 60% for training, 20% for validation, and 20% for testing. The model was trained to predict one of sixteen disease classes across multiple crop types. Specifically, these were apple black rot, apple scab, apple healthy; corn common rust, corn northern blight, corn healthy; grape black rot, grape esca, grape healthy; pepper bacterial spot, pepper healthy; strawberry leaf scorch, strawberry healthy; and tomato bacterial spot, tomato septoria leaf spot, and tomato healthy. </w:t>
      </w:r>
    </w:p>
    <w:p w14:paraId="41B11E33" w14:textId="7FF102CC" w:rsidR="00A81313" w:rsidRPr="00F2455C" w:rsidRDefault="00A81313" w:rsidP="00A81313">
      <w:pPr>
        <w:pStyle w:val="Paragraph"/>
        <w:rPr>
          <w:lang w:val="en-MY" w:eastAsia="zh-CN"/>
        </w:rPr>
      </w:pPr>
      <w:r w:rsidRPr="00F2455C">
        <w:rPr>
          <w:lang w:val="en-MY" w:eastAsia="zh-CN"/>
        </w:rPr>
        <w:t xml:space="preserve">Finally, this two-model architecture improves system performance and interpretability. In consequence, the system separates the task of identifying what crop is present from determining what condition it is in by assigning distinct roles to YOLOv9s and ResNet50.Furthermore, this </w:t>
      </w:r>
      <w:r w:rsidR="00A04FE0" w:rsidRPr="00F2455C">
        <w:rPr>
          <w:lang w:val="en-MY" w:eastAsia="zh-CN"/>
        </w:rPr>
        <w:t>layer wise</w:t>
      </w:r>
      <w:r w:rsidRPr="00F2455C">
        <w:rPr>
          <w:lang w:val="en-MY" w:eastAsia="zh-CN"/>
        </w:rPr>
        <w:t xml:space="preserve"> pipeline also makes it easier to develop user-friendly output, allowing non-technical users to make informed decisions without needing to understand how the model operates internally.</w:t>
      </w:r>
    </w:p>
    <w:bookmarkEnd w:id="5"/>
    <w:p w14:paraId="04A35D33" w14:textId="77777777" w:rsidR="00503EA8" w:rsidRPr="00F2455C" w:rsidRDefault="00503EA8" w:rsidP="00503EA8">
      <w:pPr>
        <w:pStyle w:val="Paragraph"/>
        <w:rPr>
          <w:lang w:val="en-GB"/>
        </w:rPr>
      </w:pPr>
      <w:r w:rsidRPr="00F2455C">
        <w:rPr>
          <w:lang w:val="en-GB"/>
        </w:rPr>
        <w:t xml:space="preserve">Following Table 3, Model training was conducted in Google </w:t>
      </w:r>
      <w:proofErr w:type="spellStart"/>
      <w:r w:rsidRPr="00F2455C">
        <w:rPr>
          <w:lang w:val="en-GB"/>
        </w:rPr>
        <w:t>Colab</w:t>
      </w:r>
      <w:proofErr w:type="spellEnd"/>
      <w:r w:rsidRPr="00F2455C">
        <w:rPr>
          <w:lang w:val="en-GB"/>
        </w:rPr>
        <w:t xml:space="preserve"> using </w:t>
      </w:r>
      <w:proofErr w:type="spellStart"/>
      <w:r w:rsidRPr="00F2455C">
        <w:rPr>
          <w:lang w:val="en-GB"/>
        </w:rPr>
        <w:t>PyTorch</w:t>
      </w:r>
      <w:proofErr w:type="spellEnd"/>
      <w:r w:rsidRPr="00F2455C">
        <w:rPr>
          <w:lang w:val="en-GB"/>
        </w:rPr>
        <w:t xml:space="preserve"> with GPU support. All models applied early stopping and cross-entropy loss. For instance, CNN used the Adam optimiser, VGG16 used SGD with momentum and decay, while ResNet50 was fine-tuned by freezing base layers and scheduling learning rate decay. As a result, ResNet50 achieved the highest validation accuracy, justifying its selection as the final classifier.</w:t>
      </w:r>
    </w:p>
    <w:p w14:paraId="15095176" w14:textId="77777777" w:rsidR="00967D3F" w:rsidRPr="00F2455C" w:rsidRDefault="00967D3F" w:rsidP="00967D3F">
      <w:pPr>
        <w:pStyle w:val="Paragraph"/>
        <w:rPr>
          <w:lang w:val="en-GB"/>
        </w:rPr>
      </w:pPr>
    </w:p>
    <w:p w14:paraId="7070A0CC" w14:textId="2B646F74" w:rsidR="00967D3F" w:rsidRPr="00F2455C" w:rsidRDefault="00967D3F" w:rsidP="00434E1B">
      <w:pPr>
        <w:pStyle w:val="Paragraph"/>
        <w:spacing w:before="120"/>
        <w:ind w:firstLine="0"/>
        <w:jc w:val="center"/>
        <w:rPr>
          <w:bCs/>
          <w:lang w:val="en-GB" w:eastAsia="zh-CN"/>
        </w:rPr>
      </w:pPr>
      <w:r w:rsidRPr="00F2455C">
        <w:rPr>
          <w:b/>
          <w:lang w:val="en-GB"/>
        </w:rPr>
        <w:t xml:space="preserve">TABLE </w:t>
      </w:r>
      <w:r w:rsidRPr="00F2455C">
        <w:rPr>
          <w:rFonts w:hint="eastAsia"/>
          <w:b/>
          <w:lang w:val="en-GB" w:eastAsia="zh-CN"/>
        </w:rPr>
        <w:t>3</w:t>
      </w:r>
      <w:r w:rsidRPr="00F2455C">
        <w:rPr>
          <w:b/>
          <w:lang w:val="en-GB"/>
        </w:rPr>
        <w:t xml:space="preserve">. </w:t>
      </w:r>
      <w:r w:rsidRPr="00F2455C">
        <w:rPr>
          <w:rFonts w:hint="eastAsia"/>
          <w:bCs/>
          <w:lang w:val="en-GB" w:eastAsia="zh-CN"/>
        </w:rPr>
        <w:t xml:space="preserve">Deep </w:t>
      </w:r>
      <w:r w:rsidR="00DF4D74" w:rsidRPr="00F2455C">
        <w:rPr>
          <w:bCs/>
          <w:lang w:val="en-GB" w:eastAsia="zh-CN"/>
        </w:rPr>
        <w:t>l</w:t>
      </w:r>
      <w:r w:rsidRPr="00F2455C">
        <w:rPr>
          <w:rFonts w:hint="eastAsia"/>
          <w:bCs/>
          <w:lang w:val="en-GB" w:eastAsia="zh-CN"/>
        </w:rPr>
        <w:t xml:space="preserve">earning </w:t>
      </w:r>
      <w:r w:rsidR="00DF4D74" w:rsidRPr="00F2455C">
        <w:rPr>
          <w:bCs/>
          <w:lang w:val="en-GB" w:eastAsia="zh-CN"/>
        </w:rPr>
        <w:t>m</w:t>
      </w:r>
      <w:r w:rsidRPr="00F2455C">
        <w:rPr>
          <w:rFonts w:hint="eastAsia"/>
          <w:bCs/>
          <w:lang w:val="en-GB" w:eastAsia="zh-CN"/>
        </w:rPr>
        <w:t xml:space="preserve">odel </w:t>
      </w:r>
      <w:r w:rsidR="00DF4D74" w:rsidRPr="00F2455C">
        <w:rPr>
          <w:bCs/>
          <w:lang w:val="en-GB" w:eastAsia="zh-CN"/>
        </w:rPr>
        <w:t>c</w:t>
      </w:r>
      <w:r w:rsidRPr="00F2455C">
        <w:rPr>
          <w:rFonts w:hint="eastAsia"/>
          <w:bCs/>
          <w:lang w:val="en-GB" w:eastAsia="zh-CN"/>
        </w:rPr>
        <w:t>omparison</w:t>
      </w:r>
    </w:p>
    <w:tbl>
      <w:tblPr>
        <w:tblpPr w:leftFromText="180" w:rightFromText="180" w:vertAnchor="text" w:horzAnchor="margin" w:tblpXSpec="center" w:tblpY="75"/>
        <w:tblW w:w="8364" w:type="dxa"/>
        <w:tblBorders>
          <w:bottom w:val="single" w:sz="4" w:space="0" w:color="auto"/>
        </w:tblBorders>
        <w:tblLayout w:type="fixed"/>
        <w:tblLook w:val="0000" w:firstRow="0" w:lastRow="0" w:firstColumn="0" w:lastColumn="0" w:noHBand="0" w:noVBand="0"/>
      </w:tblPr>
      <w:tblGrid>
        <w:gridCol w:w="1276"/>
        <w:gridCol w:w="1701"/>
        <w:gridCol w:w="3260"/>
        <w:gridCol w:w="2127"/>
      </w:tblGrid>
      <w:tr w:rsidR="00967D3F" w:rsidRPr="00F2455C" w14:paraId="4CDC1C4B" w14:textId="77777777" w:rsidTr="00635231">
        <w:trPr>
          <w:cantSplit/>
          <w:trHeight w:val="248"/>
        </w:trPr>
        <w:tc>
          <w:tcPr>
            <w:tcW w:w="1276" w:type="dxa"/>
            <w:tcBorders>
              <w:top w:val="single" w:sz="4" w:space="0" w:color="auto"/>
              <w:left w:val="nil"/>
              <w:bottom w:val="single" w:sz="4" w:space="0" w:color="auto"/>
              <w:right w:val="nil"/>
            </w:tcBorders>
          </w:tcPr>
          <w:p w14:paraId="27E78FAD" w14:textId="77777777" w:rsidR="00967D3F" w:rsidRPr="00F2455C" w:rsidRDefault="00967D3F" w:rsidP="00635231">
            <w:pPr>
              <w:jc w:val="center"/>
              <w:rPr>
                <w:b/>
                <w:sz w:val="18"/>
                <w:szCs w:val="18"/>
                <w:lang w:val="en-GB"/>
              </w:rPr>
            </w:pPr>
            <w:r w:rsidRPr="00F2455C">
              <w:rPr>
                <w:rStyle w:val="Strong"/>
                <w:sz w:val="20"/>
                <w:lang w:val="en-GB"/>
              </w:rPr>
              <w:t>Platform</w:t>
            </w:r>
          </w:p>
        </w:tc>
        <w:tc>
          <w:tcPr>
            <w:tcW w:w="1701" w:type="dxa"/>
            <w:tcBorders>
              <w:top w:val="single" w:sz="4" w:space="0" w:color="auto"/>
              <w:left w:val="nil"/>
              <w:bottom w:val="single" w:sz="4" w:space="0" w:color="auto"/>
              <w:right w:val="nil"/>
            </w:tcBorders>
          </w:tcPr>
          <w:p w14:paraId="797FB3EA" w14:textId="77777777" w:rsidR="00967D3F" w:rsidRPr="00F2455C" w:rsidRDefault="00967D3F" w:rsidP="00635231">
            <w:pPr>
              <w:jc w:val="center"/>
              <w:rPr>
                <w:rStyle w:val="Strong"/>
                <w:sz w:val="20"/>
                <w:lang w:val="en-GB"/>
              </w:rPr>
            </w:pPr>
            <w:r w:rsidRPr="00F2455C">
              <w:rPr>
                <w:rStyle w:val="Strong"/>
                <w:rFonts w:hint="eastAsia"/>
                <w:sz w:val="20"/>
                <w:lang w:val="en-GB"/>
              </w:rPr>
              <w:t>Initial Accuracy</w:t>
            </w:r>
          </w:p>
        </w:tc>
        <w:tc>
          <w:tcPr>
            <w:tcW w:w="3260" w:type="dxa"/>
            <w:tcBorders>
              <w:top w:val="single" w:sz="4" w:space="0" w:color="auto"/>
              <w:left w:val="nil"/>
              <w:bottom w:val="single" w:sz="4" w:space="0" w:color="auto"/>
              <w:right w:val="nil"/>
            </w:tcBorders>
          </w:tcPr>
          <w:p w14:paraId="33261092" w14:textId="77777777" w:rsidR="00967D3F" w:rsidRPr="00F2455C" w:rsidRDefault="00967D3F" w:rsidP="00635231">
            <w:pPr>
              <w:jc w:val="center"/>
              <w:rPr>
                <w:rStyle w:val="Strong"/>
                <w:sz w:val="20"/>
                <w:lang w:val="en-GB"/>
              </w:rPr>
            </w:pPr>
            <w:r w:rsidRPr="00F2455C">
              <w:rPr>
                <w:rStyle w:val="Strong"/>
                <w:rFonts w:hint="eastAsia"/>
                <w:sz w:val="20"/>
                <w:lang w:val="en-GB"/>
              </w:rPr>
              <w:t>Fine-Tune Method</w:t>
            </w:r>
          </w:p>
        </w:tc>
        <w:tc>
          <w:tcPr>
            <w:tcW w:w="2127" w:type="dxa"/>
            <w:tcBorders>
              <w:top w:val="single" w:sz="4" w:space="0" w:color="auto"/>
              <w:left w:val="nil"/>
              <w:bottom w:val="single" w:sz="4" w:space="0" w:color="auto"/>
              <w:right w:val="nil"/>
            </w:tcBorders>
            <w:vAlign w:val="center"/>
          </w:tcPr>
          <w:p w14:paraId="56566E8E" w14:textId="77777777" w:rsidR="00967D3F" w:rsidRPr="00F2455C" w:rsidRDefault="00967D3F" w:rsidP="00635231">
            <w:pPr>
              <w:jc w:val="center"/>
              <w:rPr>
                <w:b/>
                <w:sz w:val="18"/>
                <w:szCs w:val="18"/>
                <w:lang w:val="en-GB"/>
              </w:rPr>
            </w:pPr>
            <w:r w:rsidRPr="00F2455C">
              <w:rPr>
                <w:rFonts w:hint="eastAsia"/>
                <w:b/>
                <w:sz w:val="18"/>
                <w:szCs w:val="18"/>
                <w:lang w:val="en-GB"/>
              </w:rPr>
              <w:t>Final Accuracy</w:t>
            </w:r>
          </w:p>
        </w:tc>
      </w:tr>
      <w:tr w:rsidR="00967D3F" w:rsidRPr="00F2455C" w14:paraId="215EADD6" w14:textId="77777777" w:rsidTr="00635231">
        <w:trPr>
          <w:cantSplit/>
          <w:trHeight w:val="164"/>
        </w:trPr>
        <w:tc>
          <w:tcPr>
            <w:tcW w:w="1276" w:type="dxa"/>
            <w:tcBorders>
              <w:top w:val="single" w:sz="4" w:space="0" w:color="auto"/>
            </w:tcBorders>
          </w:tcPr>
          <w:p w14:paraId="333659DD" w14:textId="77777777" w:rsidR="00967D3F" w:rsidRPr="00F2455C" w:rsidRDefault="00967D3F" w:rsidP="00635231">
            <w:pPr>
              <w:rPr>
                <w:sz w:val="20"/>
                <w:lang w:val="en-GB"/>
              </w:rPr>
            </w:pPr>
            <w:r w:rsidRPr="00F2455C">
              <w:rPr>
                <w:rFonts w:hint="eastAsia"/>
                <w:sz w:val="20"/>
                <w:lang w:val="en-GB"/>
              </w:rPr>
              <w:t>CNN</w:t>
            </w:r>
          </w:p>
        </w:tc>
        <w:tc>
          <w:tcPr>
            <w:tcW w:w="1701" w:type="dxa"/>
            <w:tcBorders>
              <w:top w:val="single" w:sz="4" w:space="0" w:color="auto"/>
            </w:tcBorders>
          </w:tcPr>
          <w:p w14:paraId="47224D59" w14:textId="77777777" w:rsidR="00967D3F" w:rsidRPr="00F2455C" w:rsidRDefault="00967D3F" w:rsidP="00635231">
            <w:pPr>
              <w:jc w:val="center"/>
              <w:rPr>
                <w:sz w:val="20"/>
                <w:lang w:val="en-GB"/>
              </w:rPr>
            </w:pPr>
            <w:r w:rsidRPr="00F2455C">
              <w:rPr>
                <w:sz w:val="20"/>
                <w:lang w:val="en-GB"/>
              </w:rPr>
              <w:t>91.72%</w:t>
            </w:r>
          </w:p>
        </w:tc>
        <w:tc>
          <w:tcPr>
            <w:tcW w:w="3260" w:type="dxa"/>
            <w:tcBorders>
              <w:top w:val="single" w:sz="4" w:space="0" w:color="auto"/>
            </w:tcBorders>
          </w:tcPr>
          <w:p w14:paraId="09FE35EA" w14:textId="77777777" w:rsidR="00967D3F" w:rsidRPr="00F2455C" w:rsidRDefault="00967D3F" w:rsidP="00635231">
            <w:pPr>
              <w:jc w:val="center"/>
              <w:rPr>
                <w:sz w:val="20"/>
                <w:lang w:val="en-GB"/>
              </w:rPr>
            </w:pPr>
            <w:r w:rsidRPr="00F2455C">
              <w:rPr>
                <w:sz w:val="20"/>
                <w:lang w:val="en-GB"/>
              </w:rPr>
              <w:t>Adam</w:t>
            </w:r>
            <w:r w:rsidRPr="00F2455C">
              <w:rPr>
                <w:rFonts w:hint="eastAsia"/>
                <w:sz w:val="20"/>
                <w:lang w:val="en-GB"/>
              </w:rPr>
              <w:t>,</w:t>
            </w:r>
            <w:r w:rsidRPr="00F2455C">
              <w:rPr>
                <w:sz w:val="20"/>
                <w:lang w:val="en-GB"/>
              </w:rPr>
              <w:t xml:space="preserve"> </w:t>
            </w:r>
            <w:proofErr w:type="spellStart"/>
            <w:r w:rsidRPr="00F2455C">
              <w:rPr>
                <w:sz w:val="20"/>
                <w:lang w:val="en-GB"/>
              </w:rPr>
              <w:t>CrossEntropyLoss</w:t>
            </w:r>
            <w:proofErr w:type="spellEnd"/>
          </w:p>
        </w:tc>
        <w:tc>
          <w:tcPr>
            <w:tcW w:w="2127" w:type="dxa"/>
            <w:tcBorders>
              <w:top w:val="single" w:sz="4" w:space="0" w:color="auto"/>
            </w:tcBorders>
          </w:tcPr>
          <w:p w14:paraId="7866F8AB" w14:textId="77777777" w:rsidR="00967D3F" w:rsidRPr="00F2455C" w:rsidRDefault="00967D3F" w:rsidP="00635231">
            <w:pPr>
              <w:jc w:val="center"/>
              <w:rPr>
                <w:sz w:val="20"/>
                <w:lang w:val="en-GB"/>
              </w:rPr>
            </w:pPr>
            <w:r w:rsidRPr="00F2455C">
              <w:rPr>
                <w:sz w:val="20"/>
                <w:lang w:val="en-GB"/>
              </w:rPr>
              <w:t>94.06%</w:t>
            </w:r>
          </w:p>
        </w:tc>
      </w:tr>
      <w:tr w:rsidR="00967D3F" w:rsidRPr="00F2455C" w14:paraId="1B87CE50" w14:textId="77777777" w:rsidTr="00635231">
        <w:trPr>
          <w:cantSplit/>
          <w:trHeight w:val="56"/>
        </w:trPr>
        <w:tc>
          <w:tcPr>
            <w:tcW w:w="1276" w:type="dxa"/>
          </w:tcPr>
          <w:p w14:paraId="483FAC01" w14:textId="77777777" w:rsidR="00967D3F" w:rsidRPr="00F2455C" w:rsidRDefault="00967D3F" w:rsidP="00635231">
            <w:pPr>
              <w:rPr>
                <w:sz w:val="20"/>
                <w:lang w:val="en-GB"/>
              </w:rPr>
            </w:pPr>
            <w:r w:rsidRPr="00F2455C">
              <w:rPr>
                <w:rFonts w:hint="eastAsia"/>
                <w:sz w:val="20"/>
                <w:lang w:val="en-GB"/>
              </w:rPr>
              <w:t>VGG16</w:t>
            </w:r>
          </w:p>
        </w:tc>
        <w:tc>
          <w:tcPr>
            <w:tcW w:w="1701" w:type="dxa"/>
          </w:tcPr>
          <w:p w14:paraId="4DB68438" w14:textId="77777777" w:rsidR="00967D3F" w:rsidRPr="00F2455C" w:rsidRDefault="00967D3F" w:rsidP="00635231">
            <w:pPr>
              <w:jc w:val="center"/>
              <w:rPr>
                <w:sz w:val="20"/>
                <w:lang w:val="en-GB"/>
              </w:rPr>
            </w:pPr>
            <w:r w:rsidRPr="00F2455C">
              <w:rPr>
                <w:sz w:val="20"/>
                <w:lang w:val="en-GB"/>
              </w:rPr>
              <w:t>89.69%</w:t>
            </w:r>
          </w:p>
        </w:tc>
        <w:tc>
          <w:tcPr>
            <w:tcW w:w="3260" w:type="dxa"/>
          </w:tcPr>
          <w:p w14:paraId="6DFB3AB9" w14:textId="77777777" w:rsidR="00967D3F" w:rsidRPr="00F2455C" w:rsidRDefault="00967D3F" w:rsidP="00635231">
            <w:pPr>
              <w:jc w:val="center"/>
              <w:rPr>
                <w:sz w:val="20"/>
                <w:lang w:val="en-GB"/>
              </w:rPr>
            </w:pPr>
            <w:r w:rsidRPr="00F2455C">
              <w:rPr>
                <w:sz w:val="20"/>
                <w:lang w:val="en-GB"/>
              </w:rPr>
              <w:t xml:space="preserve">SGD + </w:t>
            </w:r>
            <w:proofErr w:type="spellStart"/>
            <w:r w:rsidRPr="00F2455C">
              <w:rPr>
                <w:sz w:val="20"/>
                <w:lang w:val="en-GB"/>
              </w:rPr>
              <w:t>StepLR</w:t>
            </w:r>
            <w:proofErr w:type="spellEnd"/>
            <w:r w:rsidRPr="00F2455C">
              <w:rPr>
                <w:sz w:val="20"/>
                <w:lang w:val="en-GB"/>
              </w:rPr>
              <w:t xml:space="preserve">, </w:t>
            </w:r>
            <w:proofErr w:type="spellStart"/>
            <w:r w:rsidRPr="00F2455C">
              <w:rPr>
                <w:sz w:val="20"/>
                <w:lang w:val="en-GB"/>
              </w:rPr>
              <w:t>CrossEntropyLoss</w:t>
            </w:r>
            <w:proofErr w:type="spellEnd"/>
          </w:p>
        </w:tc>
        <w:tc>
          <w:tcPr>
            <w:tcW w:w="2127" w:type="dxa"/>
          </w:tcPr>
          <w:p w14:paraId="5A08B800" w14:textId="77777777" w:rsidR="00967D3F" w:rsidRPr="00F2455C" w:rsidRDefault="00967D3F" w:rsidP="00635231">
            <w:pPr>
              <w:jc w:val="center"/>
              <w:rPr>
                <w:sz w:val="20"/>
                <w:lang w:val="en-GB"/>
              </w:rPr>
            </w:pPr>
            <w:r w:rsidRPr="00F2455C">
              <w:rPr>
                <w:sz w:val="20"/>
                <w:lang w:val="en-GB"/>
              </w:rPr>
              <w:t>94.22%</w:t>
            </w:r>
          </w:p>
        </w:tc>
      </w:tr>
      <w:tr w:rsidR="00967D3F" w:rsidRPr="00F2455C" w14:paraId="6F82CD91" w14:textId="77777777" w:rsidTr="00635231">
        <w:trPr>
          <w:cantSplit/>
          <w:trHeight w:val="215"/>
        </w:trPr>
        <w:tc>
          <w:tcPr>
            <w:tcW w:w="1276" w:type="dxa"/>
          </w:tcPr>
          <w:p w14:paraId="4402A5A2" w14:textId="77777777" w:rsidR="00967D3F" w:rsidRPr="00F2455C" w:rsidRDefault="00967D3F" w:rsidP="00635231">
            <w:pPr>
              <w:rPr>
                <w:sz w:val="20"/>
                <w:lang w:val="en-GB"/>
              </w:rPr>
            </w:pPr>
            <w:r w:rsidRPr="00F2455C">
              <w:rPr>
                <w:rFonts w:hint="eastAsia"/>
                <w:sz w:val="20"/>
                <w:lang w:val="en-GB"/>
              </w:rPr>
              <w:t>ResNet50</w:t>
            </w:r>
          </w:p>
        </w:tc>
        <w:tc>
          <w:tcPr>
            <w:tcW w:w="1701" w:type="dxa"/>
          </w:tcPr>
          <w:p w14:paraId="34991823" w14:textId="77777777" w:rsidR="00967D3F" w:rsidRPr="00F2455C" w:rsidRDefault="00967D3F" w:rsidP="00635231">
            <w:pPr>
              <w:jc w:val="center"/>
              <w:rPr>
                <w:sz w:val="20"/>
                <w:lang w:val="en-GB"/>
              </w:rPr>
            </w:pPr>
            <w:r w:rsidRPr="00F2455C">
              <w:rPr>
                <w:sz w:val="20"/>
                <w:lang w:val="en-GB"/>
              </w:rPr>
              <w:t>94.22%</w:t>
            </w:r>
          </w:p>
        </w:tc>
        <w:tc>
          <w:tcPr>
            <w:tcW w:w="3260" w:type="dxa"/>
          </w:tcPr>
          <w:p w14:paraId="703FB9D9" w14:textId="77777777" w:rsidR="00967D3F" w:rsidRPr="00F2455C" w:rsidRDefault="00967D3F" w:rsidP="00635231">
            <w:pPr>
              <w:jc w:val="center"/>
              <w:rPr>
                <w:sz w:val="20"/>
                <w:lang w:val="en-GB"/>
              </w:rPr>
            </w:pPr>
            <w:r w:rsidRPr="00F2455C">
              <w:rPr>
                <w:sz w:val="20"/>
                <w:lang w:val="en-GB"/>
              </w:rPr>
              <w:t xml:space="preserve">Adam + </w:t>
            </w:r>
            <w:proofErr w:type="spellStart"/>
            <w:r w:rsidRPr="00F2455C">
              <w:rPr>
                <w:sz w:val="20"/>
                <w:lang w:val="en-GB"/>
              </w:rPr>
              <w:t>StepLR</w:t>
            </w:r>
            <w:proofErr w:type="spellEnd"/>
            <w:r w:rsidRPr="00F2455C">
              <w:rPr>
                <w:sz w:val="20"/>
                <w:lang w:val="en-GB"/>
              </w:rPr>
              <w:t xml:space="preserve">, </w:t>
            </w:r>
            <w:proofErr w:type="spellStart"/>
            <w:r w:rsidRPr="00F2455C">
              <w:rPr>
                <w:sz w:val="20"/>
                <w:lang w:val="en-GB"/>
              </w:rPr>
              <w:t>CrossEntropyLoss</w:t>
            </w:r>
            <w:proofErr w:type="spellEnd"/>
          </w:p>
        </w:tc>
        <w:tc>
          <w:tcPr>
            <w:tcW w:w="2127" w:type="dxa"/>
          </w:tcPr>
          <w:p w14:paraId="57C9B071" w14:textId="77777777" w:rsidR="00967D3F" w:rsidRPr="00F2455C" w:rsidRDefault="00967D3F" w:rsidP="00635231">
            <w:pPr>
              <w:jc w:val="center"/>
              <w:rPr>
                <w:sz w:val="20"/>
                <w:lang w:val="en-GB"/>
              </w:rPr>
            </w:pPr>
            <w:r w:rsidRPr="00F2455C">
              <w:rPr>
                <w:sz w:val="20"/>
                <w:lang w:val="en-GB"/>
              </w:rPr>
              <w:t>99.53%</w:t>
            </w:r>
          </w:p>
        </w:tc>
      </w:tr>
    </w:tbl>
    <w:p w14:paraId="3EBF290D" w14:textId="77777777" w:rsidR="00967D3F" w:rsidRPr="00F2455C" w:rsidRDefault="00967D3F" w:rsidP="00967D3F">
      <w:pPr>
        <w:pStyle w:val="Paragraph"/>
        <w:rPr>
          <w:lang w:val="en-GB"/>
        </w:rPr>
      </w:pPr>
    </w:p>
    <w:p w14:paraId="2FFE35DD" w14:textId="77777777" w:rsidR="00967D3F" w:rsidRPr="00F2455C" w:rsidRDefault="00967D3F" w:rsidP="005B4A1A">
      <w:pPr>
        <w:ind w:firstLine="284"/>
        <w:jc w:val="both"/>
        <w:rPr>
          <w:sz w:val="20"/>
          <w:lang w:val="en-GB"/>
        </w:rPr>
      </w:pPr>
      <w:proofErr w:type="spellStart"/>
      <w:r w:rsidRPr="00F2455C">
        <w:rPr>
          <w:sz w:val="20"/>
          <w:lang w:val="en-GB"/>
        </w:rPr>
        <w:t>DeepSORT</w:t>
      </w:r>
      <w:proofErr w:type="spellEnd"/>
      <w:r w:rsidRPr="00F2455C">
        <w:rPr>
          <w:sz w:val="20"/>
          <w:lang w:val="en-GB"/>
        </w:rPr>
        <w:t xml:space="preserve"> was implemented using a Kalman filter and cosine distance metric to enable consistent tracking across video frames. As defined in trackers.py, each object detected by YOLOv9s is passed to </w:t>
      </w:r>
      <w:proofErr w:type="spellStart"/>
      <w:r w:rsidRPr="00F2455C">
        <w:rPr>
          <w:sz w:val="20"/>
          <w:lang w:val="en-GB"/>
        </w:rPr>
        <w:t>DeepSORT</w:t>
      </w:r>
      <w:proofErr w:type="spellEnd"/>
      <w:r w:rsidRPr="00F2455C">
        <w:rPr>
          <w:sz w:val="20"/>
          <w:lang w:val="en-GB"/>
        </w:rPr>
        <w:t xml:space="preserve">, which assigns a unique tracking ID based on motion prediction and appearance features. This prevents duplicate classifications for the same leaf across frames, even under partial occlusion. The detection.py script manages this real-time pipeline, handling frame input, performing detection with YOLOv9s, and forwarding bounding boxes to the </w:t>
      </w:r>
      <w:proofErr w:type="spellStart"/>
      <w:r w:rsidRPr="00F2455C">
        <w:rPr>
          <w:sz w:val="20"/>
          <w:lang w:val="en-GB"/>
        </w:rPr>
        <w:t>DeepSORT</w:t>
      </w:r>
      <w:proofErr w:type="spellEnd"/>
      <w:r w:rsidRPr="00F2455C">
        <w:rPr>
          <w:sz w:val="20"/>
          <w:lang w:val="en-GB"/>
        </w:rPr>
        <w:t xml:space="preserve"> tracker, which outputs object IDs and coordinates.</w:t>
      </w:r>
    </w:p>
    <w:p w14:paraId="46652FC2" w14:textId="77777777" w:rsidR="00967D3F" w:rsidRPr="00F2455C" w:rsidRDefault="00967D3F" w:rsidP="005B4A1A">
      <w:pPr>
        <w:ind w:firstLine="284"/>
        <w:jc w:val="both"/>
        <w:rPr>
          <w:sz w:val="20"/>
          <w:lang w:val="en-GB"/>
        </w:rPr>
      </w:pPr>
      <w:r w:rsidRPr="00F2455C">
        <w:rPr>
          <w:sz w:val="20"/>
          <w:lang w:val="en-GB"/>
        </w:rPr>
        <w:t>Moreover,</w:t>
      </w:r>
      <w:r w:rsidRPr="00F2455C">
        <w:rPr>
          <w:lang w:val="en-GB"/>
        </w:rPr>
        <w:t xml:space="preserve"> </w:t>
      </w:r>
      <w:r w:rsidRPr="00F2455C">
        <w:rPr>
          <w:rFonts w:hint="eastAsia"/>
          <w:sz w:val="20"/>
          <w:lang w:val="en-GB"/>
        </w:rPr>
        <w:t>t</w:t>
      </w:r>
      <w:r w:rsidRPr="00F2455C">
        <w:rPr>
          <w:sz w:val="20"/>
          <w:lang w:val="en-GB"/>
        </w:rPr>
        <w:t xml:space="preserve">he chatbot, </w:t>
      </w:r>
      <w:proofErr w:type="spellStart"/>
      <w:r w:rsidRPr="00F2455C">
        <w:rPr>
          <w:sz w:val="20"/>
          <w:lang w:val="en-GB"/>
        </w:rPr>
        <w:t>Farmiz</w:t>
      </w:r>
      <w:proofErr w:type="spellEnd"/>
      <w:r w:rsidRPr="00F2455C">
        <w:rPr>
          <w:sz w:val="20"/>
          <w:lang w:val="en-GB"/>
        </w:rPr>
        <w:t xml:space="preserve">, is powered by the Gemma3 language model served via </w:t>
      </w:r>
      <w:proofErr w:type="spellStart"/>
      <w:r w:rsidRPr="00F2455C">
        <w:rPr>
          <w:sz w:val="20"/>
          <w:lang w:val="en-GB"/>
        </w:rPr>
        <w:t>Ollama</w:t>
      </w:r>
      <w:proofErr w:type="spellEnd"/>
      <w:r w:rsidRPr="00F2455C">
        <w:rPr>
          <w:sz w:val="20"/>
          <w:lang w:val="en-GB"/>
        </w:rPr>
        <w:t xml:space="preserve"> and orchestrated using </w:t>
      </w:r>
      <w:proofErr w:type="spellStart"/>
      <w:r w:rsidRPr="00F2455C">
        <w:rPr>
          <w:sz w:val="20"/>
          <w:lang w:val="en-GB"/>
        </w:rPr>
        <w:t>LangChain</w:t>
      </w:r>
      <w:proofErr w:type="spellEnd"/>
      <w:r w:rsidRPr="00F2455C">
        <w:rPr>
          <w:sz w:val="20"/>
          <w:lang w:val="en-GB"/>
        </w:rPr>
        <w:t>. According to chatbot_session.py and farmiz_chain.py, it handles both image uploads and free-text queries. When an image is submitted, it follows the same pipeline</w:t>
      </w:r>
      <w:r w:rsidRPr="00F2455C">
        <w:rPr>
          <w:rFonts w:hint="eastAsia"/>
          <w:sz w:val="20"/>
          <w:lang w:val="en-GB"/>
        </w:rPr>
        <w:t xml:space="preserve"> which is </w:t>
      </w:r>
      <w:r w:rsidRPr="00F2455C">
        <w:rPr>
          <w:sz w:val="20"/>
          <w:lang w:val="en-GB"/>
        </w:rPr>
        <w:t xml:space="preserve">detected by YOLOv9s, tracked with </w:t>
      </w:r>
      <w:proofErr w:type="spellStart"/>
      <w:r w:rsidRPr="00F2455C">
        <w:rPr>
          <w:sz w:val="20"/>
          <w:lang w:val="en-GB"/>
        </w:rPr>
        <w:t>DeepSORT</w:t>
      </w:r>
      <w:proofErr w:type="spellEnd"/>
      <w:r w:rsidRPr="00F2455C">
        <w:rPr>
          <w:sz w:val="20"/>
          <w:lang w:val="en-GB"/>
        </w:rPr>
        <w:t xml:space="preserve">, and classified using ResNet50. The result is immediately passed to Gemma3 for a direct, natural language reply. For text-only queries, the chatbot processes intent and generates answers using its embedded prompt context without relying on any external data or CSV storage. This makes </w:t>
      </w:r>
      <w:proofErr w:type="spellStart"/>
      <w:r w:rsidRPr="00F2455C">
        <w:rPr>
          <w:sz w:val="20"/>
          <w:lang w:val="en-GB"/>
        </w:rPr>
        <w:t>Farmiz</w:t>
      </w:r>
      <w:proofErr w:type="spellEnd"/>
      <w:r w:rsidRPr="00F2455C">
        <w:rPr>
          <w:sz w:val="20"/>
          <w:lang w:val="en-GB"/>
        </w:rPr>
        <w:t xml:space="preserve"> fast, context-aware, and efficient for real-time support.</w:t>
      </w:r>
    </w:p>
    <w:p w14:paraId="1307905F" w14:textId="76BDB3F2" w:rsidR="000A3F53" w:rsidRPr="00F2455C" w:rsidRDefault="00967D3F" w:rsidP="005141CA">
      <w:pPr>
        <w:ind w:firstLine="284"/>
        <w:jc w:val="both"/>
        <w:rPr>
          <w:sz w:val="20"/>
          <w:lang w:val="en-GB"/>
        </w:rPr>
      </w:pPr>
      <w:r w:rsidRPr="00F2455C">
        <w:rPr>
          <w:rFonts w:hint="eastAsia"/>
          <w:sz w:val="20"/>
          <w:lang w:val="en-GB"/>
        </w:rPr>
        <w:t xml:space="preserve">In addition, </w:t>
      </w:r>
      <w:r w:rsidRPr="00F2455C">
        <w:rPr>
          <w:sz w:val="20"/>
          <w:lang w:val="en-GB"/>
        </w:rPr>
        <w:t xml:space="preserve">the web application uses Next.js for the frontend and </w:t>
      </w:r>
      <w:proofErr w:type="spellStart"/>
      <w:r w:rsidRPr="00F2455C">
        <w:rPr>
          <w:sz w:val="20"/>
          <w:lang w:val="en-GB"/>
        </w:rPr>
        <w:t>FastAPI</w:t>
      </w:r>
      <w:proofErr w:type="spellEnd"/>
      <w:r w:rsidRPr="00F2455C">
        <w:rPr>
          <w:sz w:val="20"/>
          <w:lang w:val="en-GB"/>
        </w:rPr>
        <w:t xml:space="preserve"> for the backend</w:t>
      </w:r>
      <w:r w:rsidRPr="00F2455C">
        <w:rPr>
          <w:rFonts w:hint="eastAsia"/>
          <w:sz w:val="20"/>
          <w:lang w:val="en-GB"/>
        </w:rPr>
        <w:t>. The reason is because they</w:t>
      </w:r>
      <w:r w:rsidRPr="00F2455C">
        <w:rPr>
          <w:sz w:val="20"/>
          <w:lang w:val="en-GB"/>
        </w:rPr>
        <w:t xml:space="preserve"> are supporting asynchronous</w:t>
      </w:r>
      <w:r w:rsidRPr="00F2455C">
        <w:rPr>
          <w:rFonts w:hint="eastAsia"/>
          <w:sz w:val="20"/>
          <w:lang w:val="en-GB"/>
        </w:rPr>
        <w:t xml:space="preserve"> and </w:t>
      </w:r>
      <w:r w:rsidRPr="00F2455C">
        <w:rPr>
          <w:sz w:val="20"/>
          <w:lang w:val="en-GB"/>
        </w:rPr>
        <w:t xml:space="preserve">modular communication. The interface consists of a real-time monitoring module and a chatbot page (index.js, realtime-monitoring.js, and farmiz-chatbot.js). These interact with backend </w:t>
      </w:r>
      <w:r w:rsidRPr="00F2455C">
        <w:rPr>
          <w:sz w:val="20"/>
          <w:lang w:val="en-GB"/>
        </w:rPr>
        <w:lastRenderedPageBreak/>
        <w:t xml:space="preserve">scripts like main.py, realtime_detector.py, and realtime_classifier.py, which process webcam frames or uploaded images. For webcam input, classification results are written to a CSV file (csv_handler.py) and retrieved using </w:t>
      </w:r>
      <w:proofErr w:type="spellStart"/>
      <w:r w:rsidRPr="00F2455C">
        <w:rPr>
          <w:sz w:val="20"/>
          <w:lang w:val="en-GB"/>
        </w:rPr>
        <w:t>LangChain’s</w:t>
      </w:r>
      <w:proofErr w:type="spellEnd"/>
      <w:r w:rsidRPr="00F2455C">
        <w:rPr>
          <w:sz w:val="20"/>
          <w:lang w:val="en-GB"/>
        </w:rPr>
        <w:t xml:space="preserve"> CSV agent to generate treatment responses via Llama 3.2b. In contrast, chatbot responses are triggered separately and processed through </w:t>
      </w:r>
      <w:proofErr w:type="spellStart"/>
      <w:r w:rsidRPr="00F2455C">
        <w:rPr>
          <w:sz w:val="20"/>
          <w:lang w:val="en-GB"/>
        </w:rPr>
        <w:t>Ollama</w:t>
      </w:r>
      <w:proofErr w:type="spellEnd"/>
      <w:r w:rsidRPr="00F2455C">
        <w:rPr>
          <w:sz w:val="20"/>
          <w:lang w:val="en-GB"/>
        </w:rPr>
        <w:t>. This design ensures both components operate independently while remaining integrated within a single system.</w:t>
      </w:r>
    </w:p>
    <w:p w14:paraId="2ECE4F83" w14:textId="77777777" w:rsidR="009E3089" w:rsidRDefault="00503EA8" w:rsidP="000A3F53">
      <w:pPr>
        <w:pStyle w:val="Paragraph"/>
        <w:rPr>
          <w:lang w:val="en-MY" w:eastAsia="zh-CN"/>
        </w:rPr>
      </w:pPr>
      <w:r w:rsidRPr="00F2455C">
        <w:rPr>
          <w:lang w:val="en-MY" w:eastAsia="zh-CN"/>
        </w:rPr>
        <w:t>Figure 2(a)</w:t>
      </w:r>
      <w:r w:rsidR="009E3089" w:rsidRPr="00F2455C">
        <w:rPr>
          <w:lang w:val="en-MY" w:eastAsia="zh-CN"/>
        </w:rPr>
        <w:t xml:space="preserve"> as depicted above</w:t>
      </w:r>
      <w:r w:rsidRPr="00F2455C">
        <w:rPr>
          <w:lang w:val="en-MY" w:eastAsia="zh-CN"/>
        </w:rPr>
        <w:t xml:space="preserve"> illustrates the </w:t>
      </w:r>
      <w:proofErr w:type="spellStart"/>
      <w:r w:rsidRPr="00F2455C">
        <w:rPr>
          <w:lang w:val="en-MY" w:eastAsia="zh-CN"/>
        </w:rPr>
        <w:t>Farmiz</w:t>
      </w:r>
      <w:proofErr w:type="spellEnd"/>
      <w:r w:rsidRPr="00F2455C">
        <w:rPr>
          <w:lang w:val="en-MY" w:eastAsia="zh-CN"/>
        </w:rPr>
        <w:t xml:space="preserve"> chatbot interface, highlighting how the system processes an uploaded plant image to perform object detection and disease classification. In this example, the leaf is correctly identified as "</w:t>
      </w:r>
      <w:proofErr w:type="spellStart"/>
      <w:r w:rsidRPr="00F2455C">
        <w:rPr>
          <w:lang w:val="en-MY" w:eastAsia="zh-CN"/>
        </w:rPr>
        <w:t>grape_leaf</w:t>
      </w:r>
      <w:proofErr w:type="spellEnd"/>
      <w:r w:rsidRPr="00F2455C">
        <w:rPr>
          <w:lang w:val="en-MY" w:eastAsia="zh-CN"/>
        </w:rPr>
        <w:t>" and classified with the associated disease, "</w:t>
      </w:r>
      <w:proofErr w:type="spellStart"/>
      <w:r w:rsidRPr="00F2455C">
        <w:rPr>
          <w:lang w:val="en-MY" w:eastAsia="zh-CN"/>
        </w:rPr>
        <w:t>grape_esca</w:t>
      </w:r>
      <w:proofErr w:type="spellEnd"/>
      <w:r w:rsidRPr="00F2455C">
        <w:rPr>
          <w:lang w:val="en-MY" w:eastAsia="zh-CN"/>
        </w:rPr>
        <w:t xml:space="preserve">", with annotations clearly displayed on the image. </w:t>
      </w:r>
      <w:r w:rsidRPr="00F2455C">
        <w:rPr>
          <w:rFonts w:hint="eastAsia"/>
          <w:lang w:val="en-MY" w:eastAsia="zh-CN"/>
        </w:rPr>
        <w:t xml:space="preserve">Meanwhile, </w:t>
      </w:r>
      <w:r w:rsidR="00DF4D74" w:rsidRPr="00F2455C">
        <w:rPr>
          <w:lang w:val="en-MY" w:eastAsia="zh-CN"/>
        </w:rPr>
        <w:t>F</w:t>
      </w:r>
      <w:r w:rsidRPr="00F2455C">
        <w:rPr>
          <w:lang w:val="en-MY" w:eastAsia="zh-CN"/>
        </w:rPr>
        <w:t xml:space="preserve">igure 2(b) demonstrates </w:t>
      </w:r>
      <w:proofErr w:type="spellStart"/>
      <w:r w:rsidRPr="00F2455C">
        <w:rPr>
          <w:lang w:val="en-MY" w:eastAsia="zh-CN"/>
        </w:rPr>
        <w:t>Farmiz's</w:t>
      </w:r>
      <w:proofErr w:type="spellEnd"/>
      <w:r w:rsidRPr="00F2455C">
        <w:rPr>
          <w:lang w:val="en-MY" w:eastAsia="zh-CN"/>
        </w:rPr>
        <w:t xml:space="preserve"> ability to deliver context-aware responses by providing a detailed diagnosis along with a structured treatment plan tailored to the identified disease.</w:t>
      </w:r>
      <w:r w:rsidRPr="00F2455C">
        <w:rPr>
          <w:rFonts w:hint="eastAsia"/>
          <w:lang w:val="en-MY" w:eastAsia="zh-CN"/>
        </w:rPr>
        <w:t xml:space="preserve"> </w:t>
      </w:r>
    </w:p>
    <w:p w14:paraId="4A556CD0" w14:textId="77777777" w:rsidR="00187556" w:rsidRPr="00F2455C" w:rsidRDefault="00187556" w:rsidP="000A3F53">
      <w:pPr>
        <w:pStyle w:val="Paragraph"/>
        <w:rPr>
          <w:lang w:val="en-MY"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0"/>
        <w:gridCol w:w="4670"/>
      </w:tblGrid>
      <w:tr w:rsidR="005141CA" w:rsidRPr="00F2455C" w14:paraId="13648177" w14:textId="77777777" w:rsidTr="00F147A5">
        <w:trPr>
          <w:trHeight w:val="2974"/>
        </w:trPr>
        <w:tc>
          <w:tcPr>
            <w:tcW w:w="4690" w:type="dxa"/>
          </w:tcPr>
          <w:p w14:paraId="0B953679" w14:textId="77777777" w:rsidR="005141CA" w:rsidRPr="00F2455C" w:rsidRDefault="005141CA" w:rsidP="00F147A5">
            <w:pPr>
              <w:pStyle w:val="Paragraph"/>
              <w:ind w:firstLine="0"/>
              <w:jc w:val="center"/>
              <w:rPr>
                <w:lang w:val="en-GB"/>
              </w:rPr>
            </w:pPr>
            <w:r w:rsidRPr="00F2455C">
              <w:rPr>
                <w:noProof/>
                <w:lang w:val="en-GB"/>
              </w:rPr>
              <w:drawing>
                <wp:inline distT="0" distB="0" distL="0" distR="0" wp14:anchorId="2AC4F65D" wp14:editId="612C205B">
                  <wp:extent cx="2403114" cy="2139950"/>
                  <wp:effectExtent l="0" t="0" r="0" b="0"/>
                  <wp:docPr id="5839900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99004" name="Picture 1" descr="A screenshot of a computer&#10;&#10;AI-generated content may be incorrect."/>
                          <pic:cNvPicPr/>
                        </pic:nvPicPr>
                        <pic:blipFill>
                          <a:blip r:embed="rId13"/>
                          <a:stretch>
                            <a:fillRect/>
                          </a:stretch>
                        </pic:blipFill>
                        <pic:spPr>
                          <a:xfrm>
                            <a:off x="0" y="0"/>
                            <a:ext cx="2442000" cy="2174578"/>
                          </a:xfrm>
                          <a:prstGeom prst="rect">
                            <a:avLst/>
                          </a:prstGeom>
                        </pic:spPr>
                      </pic:pic>
                    </a:graphicData>
                  </a:graphic>
                </wp:inline>
              </w:drawing>
            </w:r>
          </w:p>
        </w:tc>
        <w:tc>
          <w:tcPr>
            <w:tcW w:w="4670" w:type="dxa"/>
          </w:tcPr>
          <w:p w14:paraId="76576FAF" w14:textId="77777777" w:rsidR="005141CA" w:rsidRPr="00F2455C" w:rsidRDefault="005141CA" w:rsidP="00F147A5">
            <w:pPr>
              <w:pStyle w:val="Paragraph"/>
              <w:ind w:firstLine="0"/>
              <w:jc w:val="center"/>
              <w:rPr>
                <w:lang w:val="en-GB"/>
              </w:rPr>
            </w:pPr>
            <w:r w:rsidRPr="00F2455C">
              <w:rPr>
                <w:noProof/>
                <w:lang w:val="en-GB"/>
              </w:rPr>
              <w:drawing>
                <wp:inline distT="0" distB="0" distL="0" distR="0" wp14:anchorId="74E22357" wp14:editId="6056CA34">
                  <wp:extent cx="2210129" cy="2127250"/>
                  <wp:effectExtent l="0" t="0" r="0" b="6350"/>
                  <wp:docPr id="1924755024" name="Picture 1" descr="A screenshot of a ch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55024" name="Picture 1" descr="A screenshot of a chat&#10;&#10;AI-generated content may be incorrect."/>
                          <pic:cNvPicPr/>
                        </pic:nvPicPr>
                        <pic:blipFill>
                          <a:blip r:embed="rId14"/>
                          <a:stretch>
                            <a:fillRect/>
                          </a:stretch>
                        </pic:blipFill>
                        <pic:spPr>
                          <a:xfrm>
                            <a:off x="0" y="0"/>
                            <a:ext cx="2249863" cy="2165494"/>
                          </a:xfrm>
                          <a:prstGeom prst="rect">
                            <a:avLst/>
                          </a:prstGeom>
                        </pic:spPr>
                      </pic:pic>
                    </a:graphicData>
                  </a:graphic>
                </wp:inline>
              </w:drawing>
            </w:r>
          </w:p>
        </w:tc>
      </w:tr>
      <w:tr w:rsidR="005141CA" w:rsidRPr="00F2455C" w14:paraId="2F2124DF" w14:textId="77777777" w:rsidTr="00F147A5">
        <w:trPr>
          <w:trHeight w:val="291"/>
        </w:trPr>
        <w:tc>
          <w:tcPr>
            <w:tcW w:w="4690" w:type="dxa"/>
          </w:tcPr>
          <w:p w14:paraId="11C7737F" w14:textId="77777777" w:rsidR="005141CA" w:rsidRPr="00F2455C" w:rsidRDefault="005141CA" w:rsidP="00F147A5">
            <w:pPr>
              <w:pStyle w:val="Paragraph"/>
              <w:ind w:firstLine="0"/>
              <w:jc w:val="center"/>
              <w:rPr>
                <w:lang w:val="en-GB"/>
              </w:rPr>
            </w:pPr>
            <w:r w:rsidRPr="00F2455C">
              <w:rPr>
                <w:lang w:val="en-GB"/>
              </w:rPr>
              <w:t>(a)</w:t>
            </w:r>
          </w:p>
        </w:tc>
        <w:tc>
          <w:tcPr>
            <w:tcW w:w="4670" w:type="dxa"/>
          </w:tcPr>
          <w:p w14:paraId="2BA68AA2" w14:textId="77777777" w:rsidR="005141CA" w:rsidRPr="00F2455C" w:rsidRDefault="005141CA" w:rsidP="00F147A5">
            <w:pPr>
              <w:pStyle w:val="Paragraph"/>
              <w:ind w:firstLine="0"/>
              <w:jc w:val="center"/>
              <w:rPr>
                <w:lang w:val="en-GB"/>
              </w:rPr>
            </w:pPr>
            <w:r w:rsidRPr="00F2455C">
              <w:rPr>
                <w:lang w:val="en-GB"/>
              </w:rPr>
              <w:t>(b)</w:t>
            </w:r>
          </w:p>
        </w:tc>
      </w:tr>
    </w:tbl>
    <w:p w14:paraId="25904572" w14:textId="77777777" w:rsidR="005141CA" w:rsidRPr="00F2455C" w:rsidRDefault="005141CA" w:rsidP="005141CA">
      <w:pPr>
        <w:pStyle w:val="FigureCaption"/>
        <w:rPr>
          <w:lang w:eastAsia="zh-CN"/>
        </w:rPr>
      </w:pPr>
      <w:r w:rsidRPr="00F2455C">
        <w:rPr>
          <w:b/>
          <w:caps/>
          <w:lang w:val="en-GB"/>
        </w:rPr>
        <w:t xml:space="preserve">Figure </w:t>
      </w:r>
      <w:r w:rsidRPr="00F2455C">
        <w:rPr>
          <w:rFonts w:hint="eastAsia"/>
          <w:b/>
          <w:caps/>
          <w:lang w:val="en-GB" w:eastAsia="zh-CN"/>
        </w:rPr>
        <w:t>2</w:t>
      </w:r>
      <w:r w:rsidRPr="00F2455C">
        <w:rPr>
          <w:b/>
          <w:caps/>
          <w:lang w:val="en-GB"/>
        </w:rPr>
        <w:t>.</w:t>
      </w:r>
      <w:r w:rsidRPr="00F2455C">
        <w:rPr>
          <w:lang w:val="en-GB"/>
        </w:rPr>
        <w:t xml:space="preserve"> </w:t>
      </w:r>
      <w:r w:rsidRPr="00F2455C">
        <w:rPr>
          <w:rFonts w:hint="eastAsia"/>
          <w:lang w:val="en-GB" w:eastAsia="zh-CN"/>
        </w:rPr>
        <w:t xml:space="preserve">(a) </w:t>
      </w:r>
      <w:proofErr w:type="spellStart"/>
      <w:r w:rsidRPr="00F2455C">
        <w:rPr>
          <w:sz w:val="20"/>
          <w:lang w:val="en-GB"/>
        </w:rPr>
        <w:t>Farmiz</w:t>
      </w:r>
      <w:proofErr w:type="spellEnd"/>
      <w:r w:rsidRPr="00F2455C">
        <w:rPr>
          <w:sz w:val="20"/>
          <w:lang w:val="en-GB"/>
        </w:rPr>
        <w:t xml:space="preserve"> </w:t>
      </w:r>
      <w:r w:rsidRPr="00F2455C">
        <w:rPr>
          <w:sz w:val="20"/>
          <w:lang w:val="en-GB" w:eastAsia="zh-CN"/>
        </w:rPr>
        <w:t>c</w:t>
      </w:r>
      <w:r w:rsidRPr="00F2455C">
        <w:rPr>
          <w:sz w:val="20"/>
          <w:lang w:val="en-GB"/>
        </w:rPr>
        <w:t>hatbot</w:t>
      </w:r>
      <w:r w:rsidRPr="00F2455C">
        <w:rPr>
          <w:rFonts w:hint="eastAsia"/>
          <w:sz w:val="20"/>
          <w:lang w:val="en-GB" w:eastAsia="zh-CN"/>
        </w:rPr>
        <w:t xml:space="preserve"> </w:t>
      </w:r>
      <w:r w:rsidRPr="00F2455C">
        <w:rPr>
          <w:sz w:val="20"/>
          <w:lang w:val="en-GB" w:eastAsia="zh-CN"/>
        </w:rPr>
        <w:t>p</w:t>
      </w:r>
      <w:r w:rsidRPr="00F2455C">
        <w:rPr>
          <w:rFonts w:hint="eastAsia"/>
          <w:sz w:val="20"/>
          <w:lang w:val="en-GB" w:eastAsia="zh-CN"/>
        </w:rPr>
        <w:t xml:space="preserve">lant </w:t>
      </w:r>
      <w:r w:rsidRPr="00F2455C">
        <w:rPr>
          <w:sz w:val="20"/>
          <w:lang w:val="en-GB" w:eastAsia="zh-CN"/>
        </w:rPr>
        <w:t>d</w:t>
      </w:r>
      <w:r w:rsidRPr="00F2455C">
        <w:rPr>
          <w:rFonts w:hint="eastAsia"/>
          <w:sz w:val="20"/>
          <w:lang w:val="en-GB" w:eastAsia="zh-CN"/>
        </w:rPr>
        <w:t xml:space="preserve">isease </w:t>
      </w:r>
      <w:r w:rsidRPr="00F2455C">
        <w:rPr>
          <w:sz w:val="20"/>
          <w:lang w:val="en-GB" w:eastAsia="zh-CN"/>
        </w:rPr>
        <w:t>d</w:t>
      </w:r>
      <w:r w:rsidRPr="00F2455C">
        <w:rPr>
          <w:rFonts w:hint="eastAsia"/>
          <w:sz w:val="20"/>
          <w:lang w:val="en-GB" w:eastAsia="zh-CN"/>
        </w:rPr>
        <w:t>etection</w:t>
      </w:r>
      <w:r w:rsidRPr="00F2455C">
        <w:rPr>
          <w:sz w:val="20"/>
          <w:lang w:val="en-GB" w:eastAsia="zh-CN"/>
        </w:rPr>
        <w:t>;</w:t>
      </w:r>
      <w:r w:rsidRPr="00F2455C">
        <w:rPr>
          <w:rFonts w:hint="eastAsia"/>
          <w:lang w:val="en-GB" w:eastAsia="zh-CN"/>
        </w:rPr>
        <w:t xml:space="preserve"> (b)</w:t>
      </w:r>
      <w:r w:rsidRPr="00F2455C">
        <w:rPr>
          <w:sz w:val="20"/>
          <w:lang w:val="en-GB"/>
        </w:rPr>
        <w:t xml:space="preserve"> </w:t>
      </w:r>
      <w:proofErr w:type="spellStart"/>
      <w:r w:rsidRPr="00F2455C">
        <w:rPr>
          <w:sz w:val="20"/>
        </w:rPr>
        <w:t>Farmiz</w:t>
      </w:r>
      <w:proofErr w:type="spellEnd"/>
      <w:r w:rsidRPr="00F2455C">
        <w:rPr>
          <w:sz w:val="20"/>
        </w:rPr>
        <w:t xml:space="preserve"> </w:t>
      </w:r>
      <w:r w:rsidRPr="00F2455C">
        <w:rPr>
          <w:sz w:val="20"/>
          <w:lang w:eastAsia="zh-CN"/>
        </w:rPr>
        <w:t>c</w:t>
      </w:r>
      <w:r w:rsidRPr="00F2455C">
        <w:rPr>
          <w:rFonts w:hint="eastAsia"/>
          <w:sz w:val="20"/>
          <w:lang w:eastAsia="zh-CN"/>
        </w:rPr>
        <w:t>hatbot</w:t>
      </w:r>
      <w:r w:rsidRPr="00F2455C">
        <w:rPr>
          <w:sz w:val="20"/>
          <w:lang w:eastAsia="zh-CN"/>
        </w:rPr>
        <w:t>’</w:t>
      </w:r>
      <w:r w:rsidRPr="00F2455C">
        <w:rPr>
          <w:rFonts w:hint="eastAsia"/>
          <w:sz w:val="20"/>
          <w:lang w:eastAsia="zh-CN"/>
        </w:rPr>
        <w:t xml:space="preserve">s </w:t>
      </w:r>
      <w:r w:rsidRPr="00F2455C">
        <w:rPr>
          <w:sz w:val="20"/>
          <w:lang w:eastAsia="zh-CN"/>
        </w:rPr>
        <w:t>d</w:t>
      </w:r>
      <w:r w:rsidRPr="00F2455C">
        <w:rPr>
          <w:rFonts w:hint="eastAsia"/>
          <w:sz w:val="20"/>
          <w:lang w:eastAsia="zh-CN"/>
        </w:rPr>
        <w:t xml:space="preserve">iagnosis and </w:t>
      </w:r>
      <w:r w:rsidRPr="00F2455C">
        <w:rPr>
          <w:sz w:val="20"/>
          <w:lang w:eastAsia="zh-CN"/>
        </w:rPr>
        <w:t>t</w:t>
      </w:r>
      <w:r w:rsidRPr="00F2455C">
        <w:rPr>
          <w:rFonts w:hint="eastAsia"/>
          <w:sz w:val="20"/>
          <w:lang w:eastAsia="zh-CN"/>
        </w:rPr>
        <w:t xml:space="preserve">reatment </w:t>
      </w:r>
      <w:r w:rsidRPr="00F2455C">
        <w:rPr>
          <w:sz w:val="20"/>
          <w:lang w:eastAsia="zh-CN"/>
        </w:rPr>
        <w:t>p</w:t>
      </w:r>
      <w:r w:rsidRPr="00F2455C">
        <w:rPr>
          <w:rFonts w:hint="eastAsia"/>
          <w:sz w:val="20"/>
          <w:lang w:eastAsia="zh-CN"/>
        </w:rPr>
        <w:t>lan</w:t>
      </w:r>
    </w:p>
    <w:p w14:paraId="461FA14E" w14:textId="77777777" w:rsidR="009E3089" w:rsidRPr="00F2455C" w:rsidRDefault="009E3089" w:rsidP="005141CA">
      <w:pPr>
        <w:pStyle w:val="Paragraph"/>
        <w:ind w:firstLine="0"/>
        <w:rPr>
          <w:lang w:eastAsia="zh-CN"/>
        </w:rPr>
      </w:pPr>
    </w:p>
    <w:p w14:paraId="3F03DD03" w14:textId="3BCD1807" w:rsidR="000A3F53" w:rsidRDefault="00503EA8" w:rsidP="000A3F53">
      <w:pPr>
        <w:pStyle w:val="Paragraph"/>
        <w:rPr>
          <w:lang w:val="en-MY" w:eastAsia="zh-CN"/>
        </w:rPr>
      </w:pPr>
      <w:r w:rsidRPr="00F2455C">
        <w:rPr>
          <w:rFonts w:hint="eastAsia"/>
          <w:lang w:val="en-MY" w:eastAsia="zh-CN"/>
        </w:rPr>
        <w:t xml:space="preserve">Likewise, </w:t>
      </w:r>
      <w:r w:rsidR="00DF4D74" w:rsidRPr="00F2455C">
        <w:rPr>
          <w:lang w:val="en-MY" w:eastAsia="zh-CN"/>
        </w:rPr>
        <w:t>F</w:t>
      </w:r>
      <w:r w:rsidRPr="00F2455C">
        <w:rPr>
          <w:lang w:val="en-MY" w:eastAsia="zh-CN"/>
        </w:rPr>
        <w:t>igure 3 presents the real-time monitoring interface of the system.</w:t>
      </w:r>
      <w:r w:rsidRPr="00F2455C">
        <w:rPr>
          <w:rFonts w:hint="eastAsia"/>
          <w:lang w:val="en-MY" w:eastAsia="zh-CN"/>
        </w:rPr>
        <w:t xml:space="preserve"> To illustrate</w:t>
      </w:r>
      <w:r w:rsidRPr="00F2455C">
        <w:rPr>
          <w:lang w:val="en-MY" w:eastAsia="zh-CN"/>
        </w:rPr>
        <w:t>,</w:t>
      </w:r>
      <w:r w:rsidRPr="00F2455C">
        <w:rPr>
          <w:rFonts w:hint="eastAsia"/>
          <w:lang w:val="en-MY" w:eastAsia="zh-CN"/>
        </w:rPr>
        <w:t xml:space="preserve"> the</w:t>
      </w:r>
      <w:r w:rsidRPr="00F2455C">
        <w:rPr>
          <w:lang w:val="en-MY" w:eastAsia="zh-CN"/>
        </w:rPr>
        <w:t xml:space="preserve"> YOLOv9s detects and annotates multiple plant leaves within a single video frame. </w:t>
      </w:r>
      <w:r w:rsidRPr="00F2455C">
        <w:rPr>
          <w:rFonts w:hint="eastAsia"/>
          <w:lang w:val="en-MY" w:eastAsia="zh-CN"/>
        </w:rPr>
        <w:t>Moreover, t</w:t>
      </w:r>
      <w:r w:rsidRPr="00F2455C">
        <w:rPr>
          <w:lang w:val="en-MY" w:eastAsia="zh-CN"/>
        </w:rPr>
        <w:t>he right-hand panel displays the classification output, including the plant type, disease category, detection confidence, and the recommended treatment prescription. These prescriptions are dynamically generated by the CSV Agent through the</w:t>
      </w:r>
      <w:r w:rsidRPr="00F2455C">
        <w:rPr>
          <w:rFonts w:hint="eastAsia"/>
          <w:lang w:val="en-MY" w:eastAsia="zh-CN"/>
        </w:rPr>
        <w:t xml:space="preserve"> </w:t>
      </w:r>
      <w:r w:rsidRPr="00F2455C">
        <w:rPr>
          <w:lang w:val="en-MY" w:eastAsia="zh-CN"/>
        </w:rPr>
        <w:t>“</w:t>
      </w:r>
      <w:proofErr w:type="spellStart"/>
      <w:r w:rsidRPr="00F2455C">
        <w:rPr>
          <w:rFonts w:hint="eastAsia"/>
          <w:lang w:val="en-MY" w:eastAsia="zh-CN"/>
        </w:rPr>
        <w:t>langchain_experimental</w:t>
      </w:r>
      <w:proofErr w:type="spellEnd"/>
      <w:r w:rsidRPr="00F2455C">
        <w:rPr>
          <w:lang w:val="en-MY" w:eastAsia="zh-CN"/>
        </w:rPr>
        <w:t>”</w:t>
      </w:r>
      <w:r w:rsidRPr="00F2455C">
        <w:rPr>
          <w:rFonts w:hint="eastAsia"/>
          <w:lang w:val="en-MY" w:eastAsia="zh-CN"/>
        </w:rPr>
        <w:t xml:space="preserve"> </w:t>
      </w:r>
      <w:r w:rsidRPr="00F2455C">
        <w:rPr>
          <w:lang w:val="en-MY" w:eastAsia="zh-CN"/>
        </w:rPr>
        <w:t>RAG pipeline</w:t>
      </w:r>
      <w:r w:rsidRPr="00F2455C">
        <w:rPr>
          <w:rFonts w:hint="eastAsia"/>
          <w:lang w:val="en-MY" w:eastAsia="zh-CN"/>
        </w:rPr>
        <w:t xml:space="preserve"> driven</w:t>
      </w:r>
      <w:r w:rsidRPr="00F2455C">
        <w:rPr>
          <w:lang w:val="en-MY" w:eastAsia="zh-CN"/>
        </w:rPr>
        <w:t xml:space="preserve"> by Llama 3.2b.</w:t>
      </w:r>
    </w:p>
    <w:p w14:paraId="0C6C4703" w14:textId="77777777" w:rsidR="00434E1B" w:rsidRPr="00F2455C" w:rsidRDefault="00434E1B" w:rsidP="000A3F53">
      <w:pPr>
        <w:pStyle w:val="Paragraph"/>
        <w:rPr>
          <w:lang w:val="en-MY" w:eastAsia="zh-CN"/>
        </w:rPr>
      </w:pPr>
    </w:p>
    <w:p w14:paraId="2400B3BA" w14:textId="77777777" w:rsidR="005141CA" w:rsidRPr="00F2455C" w:rsidRDefault="005141CA" w:rsidP="005141CA">
      <w:pPr>
        <w:jc w:val="center"/>
        <w:rPr>
          <w:sz w:val="20"/>
          <w:lang w:val="en-GB"/>
        </w:rPr>
      </w:pPr>
      <w:r w:rsidRPr="00F2455C">
        <w:rPr>
          <w:noProof/>
          <w:sz w:val="20"/>
          <w:lang w:val="en-GB"/>
        </w:rPr>
        <w:drawing>
          <wp:inline distT="0" distB="0" distL="0" distR="0" wp14:anchorId="57E686C6" wp14:editId="41CD4F6B">
            <wp:extent cx="3864060" cy="1879600"/>
            <wp:effectExtent l="0" t="0" r="3175" b="6350"/>
            <wp:docPr id="134473032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255718" name="Picture 1" descr="A screenshot of a computer&#10;&#10;AI-generated content may be incorrect."/>
                    <pic:cNvPicPr/>
                  </pic:nvPicPr>
                  <pic:blipFill>
                    <a:blip r:embed="rId15"/>
                    <a:stretch>
                      <a:fillRect/>
                    </a:stretch>
                  </pic:blipFill>
                  <pic:spPr>
                    <a:xfrm>
                      <a:off x="0" y="0"/>
                      <a:ext cx="3941618" cy="1917327"/>
                    </a:xfrm>
                    <a:prstGeom prst="rect">
                      <a:avLst/>
                    </a:prstGeom>
                  </pic:spPr>
                </pic:pic>
              </a:graphicData>
            </a:graphic>
          </wp:inline>
        </w:drawing>
      </w:r>
    </w:p>
    <w:p w14:paraId="24386ED5" w14:textId="5B33F5DD" w:rsidR="005141CA" w:rsidRPr="00F2455C" w:rsidRDefault="005141CA" w:rsidP="00F2455C">
      <w:pPr>
        <w:pStyle w:val="FigureCaption"/>
        <w:rPr>
          <w:sz w:val="20"/>
          <w:lang w:eastAsia="zh-CN"/>
        </w:rPr>
      </w:pPr>
      <w:r w:rsidRPr="00F2455C">
        <w:rPr>
          <w:b/>
          <w:caps/>
          <w:lang w:val="en-GB"/>
        </w:rPr>
        <w:t xml:space="preserve">Figure </w:t>
      </w:r>
      <w:r w:rsidRPr="00F2455C">
        <w:rPr>
          <w:rFonts w:hint="eastAsia"/>
          <w:b/>
          <w:caps/>
          <w:lang w:val="en-GB" w:eastAsia="zh-CN"/>
        </w:rPr>
        <w:t>3</w:t>
      </w:r>
      <w:r w:rsidRPr="00F2455C">
        <w:rPr>
          <w:b/>
          <w:caps/>
          <w:lang w:val="en-GB"/>
        </w:rPr>
        <w:t>.</w:t>
      </w:r>
      <w:r w:rsidRPr="00F2455C">
        <w:rPr>
          <w:lang w:val="en-GB"/>
        </w:rPr>
        <w:t xml:space="preserve"> </w:t>
      </w:r>
      <w:r w:rsidRPr="00F2455C">
        <w:rPr>
          <w:sz w:val="20"/>
        </w:rPr>
        <w:t>Real-</w:t>
      </w:r>
      <w:r w:rsidRPr="00F2455C">
        <w:rPr>
          <w:rFonts w:hint="eastAsia"/>
          <w:sz w:val="20"/>
          <w:lang w:eastAsia="zh-CN"/>
        </w:rPr>
        <w:t>t</w:t>
      </w:r>
      <w:r w:rsidRPr="00F2455C">
        <w:rPr>
          <w:sz w:val="20"/>
        </w:rPr>
        <w:t xml:space="preserve">ime </w:t>
      </w:r>
      <w:r w:rsidRPr="00F2455C">
        <w:rPr>
          <w:rFonts w:hint="eastAsia"/>
          <w:sz w:val="20"/>
          <w:lang w:eastAsia="zh-CN"/>
        </w:rPr>
        <w:t>d</w:t>
      </w:r>
      <w:r w:rsidRPr="00F2455C">
        <w:rPr>
          <w:sz w:val="20"/>
        </w:rPr>
        <w:t>etection with</w:t>
      </w:r>
      <w:r w:rsidRPr="00F2455C">
        <w:rPr>
          <w:rFonts w:hint="eastAsia"/>
          <w:sz w:val="20"/>
          <w:lang w:eastAsia="zh-CN"/>
        </w:rPr>
        <w:t xml:space="preserve"> yolo</w:t>
      </w:r>
      <w:r w:rsidRPr="00F2455C">
        <w:rPr>
          <w:sz w:val="20"/>
        </w:rPr>
        <w:t xml:space="preserve"> and </w:t>
      </w:r>
      <w:r w:rsidRPr="00F2455C">
        <w:rPr>
          <w:rFonts w:hint="eastAsia"/>
          <w:sz w:val="20"/>
          <w:lang w:eastAsia="zh-CN"/>
        </w:rPr>
        <w:t>p</w:t>
      </w:r>
      <w:r w:rsidRPr="00F2455C">
        <w:rPr>
          <w:sz w:val="20"/>
        </w:rPr>
        <w:t xml:space="preserve">rescription </w:t>
      </w:r>
      <w:r w:rsidRPr="00F2455C">
        <w:rPr>
          <w:rFonts w:hint="eastAsia"/>
          <w:sz w:val="20"/>
          <w:lang w:eastAsia="zh-CN"/>
        </w:rPr>
        <w:t>o</w:t>
      </w:r>
      <w:r w:rsidRPr="00F2455C">
        <w:rPr>
          <w:sz w:val="20"/>
        </w:rPr>
        <w:t>utpu</w:t>
      </w:r>
      <w:r w:rsidRPr="00F2455C">
        <w:rPr>
          <w:rFonts w:hint="eastAsia"/>
          <w:sz w:val="20"/>
          <w:lang w:eastAsia="zh-CN"/>
        </w:rPr>
        <w:t>t</w:t>
      </w:r>
    </w:p>
    <w:p w14:paraId="3CF952AB" w14:textId="36B7AA0F" w:rsidR="00967D3F" w:rsidRPr="00F2455C" w:rsidRDefault="00967D3F" w:rsidP="00967D3F">
      <w:pPr>
        <w:pStyle w:val="Heading1"/>
        <w:rPr>
          <w:b w:val="0"/>
          <w:bCs/>
          <w:szCs w:val="24"/>
          <w:lang w:val="en-GB"/>
        </w:rPr>
      </w:pPr>
      <w:r w:rsidRPr="00F2455C">
        <w:rPr>
          <w:bCs/>
          <w:szCs w:val="24"/>
          <w:lang w:val="en-GB"/>
        </w:rPr>
        <w:t>Conclusion</w:t>
      </w:r>
      <w:r w:rsidRPr="00F2455C">
        <w:rPr>
          <w:rFonts w:hint="eastAsia"/>
          <w:bCs/>
          <w:szCs w:val="24"/>
          <w:lang w:val="en-GB"/>
        </w:rPr>
        <w:t xml:space="preserve"> </w:t>
      </w:r>
    </w:p>
    <w:p w14:paraId="43E52FE1" w14:textId="77777777" w:rsidR="00967D3F" w:rsidRPr="00F2455C" w:rsidRDefault="00967D3F" w:rsidP="00967D3F">
      <w:pPr>
        <w:pStyle w:val="Paragraph"/>
        <w:rPr>
          <w:lang w:val="en-GB" w:eastAsia="zh-CN"/>
        </w:rPr>
      </w:pPr>
      <w:r w:rsidRPr="00F2455C">
        <w:rPr>
          <w:lang w:val="en-GB" w:eastAsia="zh-CN"/>
        </w:rPr>
        <w:t xml:space="preserve">During system development, several integration challenges were encountered. One of the primary issues was ensuring smooth real-time performance across modules with varying processing demands. In some cases, asynchronous operations between YOLOv9s detection and </w:t>
      </w:r>
      <w:proofErr w:type="spellStart"/>
      <w:r w:rsidRPr="00F2455C">
        <w:rPr>
          <w:lang w:val="en-GB" w:eastAsia="zh-CN"/>
        </w:rPr>
        <w:t>DeepSORT</w:t>
      </w:r>
      <w:proofErr w:type="spellEnd"/>
      <w:r w:rsidRPr="00F2455C">
        <w:rPr>
          <w:lang w:val="en-GB" w:eastAsia="zh-CN"/>
        </w:rPr>
        <w:t xml:space="preserve"> tracking led to mismatched frames, requiring </w:t>
      </w:r>
      <w:r w:rsidRPr="00F2455C">
        <w:rPr>
          <w:lang w:val="en-GB" w:eastAsia="zh-CN"/>
        </w:rPr>
        <w:lastRenderedPageBreak/>
        <w:t>fine-tuning of the pipeline. Additionally, formatting and storing classification results for the real-time prescription pipeline introduced timing constraints, as the system needed to ensure that results were available before the CSV Agent could access them. On the frontend, integrating both webcam monitoring and chatbot features within a unified interface required multiple design revisions to maintain responsiveness and user-friendliness.</w:t>
      </w:r>
    </w:p>
    <w:p w14:paraId="4A6AA8B3" w14:textId="77777777" w:rsidR="00967D3F" w:rsidRPr="00F2455C" w:rsidRDefault="00967D3F" w:rsidP="005B4A1A">
      <w:pPr>
        <w:ind w:firstLine="284"/>
        <w:jc w:val="both"/>
        <w:rPr>
          <w:sz w:val="20"/>
          <w:lang w:val="en-GB"/>
        </w:rPr>
      </w:pPr>
      <w:r w:rsidRPr="00F2455C">
        <w:rPr>
          <w:rFonts w:hint="eastAsia"/>
          <w:sz w:val="20"/>
          <w:lang w:val="en-GB"/>
        </w:rPr>
        <w:t>Nevertheless, t</w:t>
      </w:r>
      <w:r w:rsidRPr="00F2455C">
        <w:rPr>
          <w:sz w:val="20"/>
          <w:lang w:val="en-GB"/>
        </w:rPr>
        <w:t>he current system has several limitations</w:t>
      </w:r>
      <w:r w:rsidRPr="00F2455C">
        <w:rPr>
          <w:rFonts w:hint="eastAsia"/>
          <w:sz w:val="20"/>
          <w:lang w:val="en-GB"/>
        </w:rPr>
        <w:t xml:space="preserve"> d</w:t>
      </w:r>
      <w:r w:rsidRPr="00F2455C">
        <w:rPr>
          <w:sz w:val="20"/>
          <w:lang w:val="en-GB"/>
        </w:rPr>
        <w:t>espite its effectiveness. First, the chatbot lacks long-term memory</w:t>
      </w:r>
      <w:r w:rsidRPr="00F2455C">
        <w:rPr>
          <w:rFonts w:hint="eastAsia"/>
          <w:sz w:val="20"/>
          <w:lang w:val="en-GB"/>
        </w:rPr>
        <w:t>. This</w:t>
      </w:r>
      <w:r w:rsidRPr="00F2455C">
        <w:rPr>
          <w:sz w:val="20"/>
          <w:lang w:val="en-GB"/>
        </w:rPr>
        <w:t xml:space="preserve"> mean</w:t>
      </w:r>
      <w:r w:rsidRPr="00F2455C">
        <w:rPr>
          <w:rFonts w:hint="eastAsia"/>
          <w:sz w:val="20"/>
          <w:lang w:val="en-GB"/>
        </w:rPr>
        <w:t>s</w:t>
      </w:r>
      <w:r w:rsidRPr="00F2455C">
        <w:rPr>
          <w:sz w:val="20"/>
          <w:lang w:val="en-GB"/>
        </w:rPr>
        <w:t xml:space="preserve"> it cannot store or recall previous conversations once a session ends. </w:t>
      </w:r>
      <w:r w:rsidRPr="00F2455C">
        <w:rPr>
          <w:rFonts w:hint="eastAsia"/>
          <w:sz w:val="20"/>
          <w:lang w:val="en-GB"/>
        </w:rPr>
        <w:t>Subsequently, t</w:t>
      </w:r>
      <w:r w:rsidRPr="00F2455C">
        <w:rPr>
          <w:sz w:val="20"/>
          <w:lang w:val="en-GB"/>
        </w:rPr>
        <w:t>his restricts continuity and historical context in user interactions. Secondly,</w:t>
      </w:r>
      <w:r w:rsidRPr="00F2455C">
        <w:rPr>
          <w:rFonts w:hint="eastAsia"/>
          <w:sz w:val="20"/>
          <w:lang w:val="en-GB"/>
        </w:rPr>
        <w:t xml:space="preserve"> </w:t>
      </w:r>
      <w:r w:rsidRPr="00F2455C">
        <w:rPr>
          <w:sz w:val="20"/>
          <w:lang w:val="en-GB"/>
        </w:rPr>
        <w:t>the system supports only 16 predefined disease classes, limiting its applicability across other crops or less common diseases. Lastly, the absence of a dedicated backend database for logging or analytics reduces the potential for long-term data insights or user behaviour tracking.</w:t>
      </w:r>
    </w:p>
    <w:p w14:paraId="78D6AC52" w14:textId="77777777" w:rsidR="00967D3F" w:rsidRPr="00F2455C" w:rsidRDefault="00967D3F" w:rsidP="005B4A1A">
      <w:pPr>
        <w:ind w:firstLine="284"/>
        <w:jc w:val="both"/>
        <w:rPr>
          <w:sz w:val="20"/>
          <w:lang w:val="en-GB"/>
        </w:rPr>
      </w:pPr>
      <w:r w:rsidRPr="00F2455C">
        <w:rPr>
          <w:rFonts w:hint="eastAsia"/>
          <w:sz w:val="20"/>
          <w:lang w:val="en-GB"/>
        </w:rPr>
        <w:t>Besides, f</w:t>
      </w:r>
      <w:r w:rsidRPr="00F2455C">
        <w:rPr>
          <w:sz w:val="20"/>
          <w:lang w:val="en-GB"/>
        </w:rPr>
        <w:t xml:space="preserve">uture iterations of the system could integrate a lightweight database or cloud storage to retain user data, plant images, and chatbot conversations. This would enable historical query tracking and personalized interactions, enhancing system memory and user experience. </w:t>
      </w:r>
      <w:r w:rsidRPr="00F2455C">
        <w:rPr>
          <w:rFonts w:hint="eastAsia"/>
          <w:sz w:val="20"/>
          <w:lang w:val="en-GB"/>
        </w:rPr>
        <w:t>Likewise, e</w:t>
      </w:r>
      <w:r w:rsidRPr="00F2455C">
        <w:rPr>
          <w:sz w:val="20"/>
          <w:lang w:val="en-GB"/>
        </w:rPr>
        <w:t>xpanding the dataset to cover more crops and diseases could improve model generalization</w:t>
      </w:r>
      <w:r w:rsidRPr="00F2455C">
        <w:rPr>
          <w:rFonts w:hint="eastAsia"/>
          <w:sz w:val="20"/>
          <w:lang w:val="en-GB"/>
        </w:rPr>
        <w:t>.</w:t>
      </w:r>
      <w:r w:rsidRPr="00F2455C">
        <w:rPr>
          <w:sz w:val="20"/>
          <w:lang w:val="en-GB"/>
        </w:rPr>
        <w:t xml:space="preserve"> </w:t>
      </w:r>
      <w:r w:rsidRPr="00F2455C">
        <w:rPr>
          <w:rFonts w:hint="eastAsia"/>
          <w:sz w:val="20"/>
          <w:lang w:val="en-GB"/>
        </w:rPr>
        <w:t>Mean</w:t>
      </w:r>
      <w:r w:rsidRPr="00F2455C">
        <w:rPr>
          <w:sz w:val="20"/>
          <w:lang w:val="en-GB"/>
        </w:rPr>
        <w:t>while</w:t>
      </w:r>
      <w:r w:rsidRPr="00F2455C">
        <w:rPr>
          <w:rFonts w:hint="eastAsia"/>
          <w:sz w:val="20"/>
          <w:lang w:val="en-GB"/>
        </w:rPr>
        <w:t>,</w:t>
      </w:r>
      <w:r w:rsidRPr="00F2455C">
        <w:rPr>
          <w:sz w:val="20"/>
          <w:lang w:val="en-GB"/>
        </w:rPr>
        <w:t xml:space="preserve"> adding voice-based and multilingual capabilities could extend accessibility for diverse farming communities.</w:t>
      </w:r>
    </w:p>
    <w:p w14:paraId="72AA7CD1" w14:textId="77777777" w:rsidR="00967D3F" w:rsidRPr="00F2455C" w:rsidRDefault="00967D3F" w:rsidP="00967D3F">
      <w:pPr>
        <w:pStyle w:val="Heading1"/>
        <w:rPr>
          <w:rFonts w:asciiTheme="majorBidi" w:hAnsiTheme="majorBidi" w:cstheme="majorBidi"/>
          <w:lang w:val="en-GB"/>
        </w:rPr>
      </w:pPr>
      <w:r w:rsidRPr="00F2455C">
        <w:rPr>
          <w:rFonts w:asciiTheme="majorBidi" w:hAnsiTheme="majorBidi" w:cstheme="majorBidi"/>
          <w:lang w:val="en-GB"/>
        </w:rPr>
        <w:t>References</w:t>
      </w:r>
    </w:p>
    <w:p w14:paraId="560F2260" w14:textId="1A673A5F" w:rsidR="00A64AFD" w:rsidRPr="00A64AFD" w:rsidRDefault="00A64AFD" w:rsidP="00F91486">
      <w:pPr>
        <w:pStyle w:val="Reference"/>
        <w:ind w:left="425" w:hanging="425"/>
        <w:rPr>
          <w:lang w:val="en-GB"/>
        </w:rPr>
      </w:pPr>
      <w:r w:rsidRPr="00A64AFD">
        <w:rPr>
          <w:lang w:val="en-GB"/>
        </w:rPr>
        <w:t xml:space="preserve">P. C., V. B., R. K., and B. S., “Enhancing Citrus Plant Health through the Application of Image Processing Techniques for Disease Detection,” </w:t>
      </w:r>
      <w:r w:rsidRPr="00A64AFD">
        <w:rPr>
          <w:i/>
          <w:iCs/>
          <w:lang w:val="en-GB"/>
        </w:rPr>
        <w:t>J</w:t>
      </w:r>
      <w:r w:rsidRPr="00A64AFD">
        <w:rPr>
          <w:i/>
          <w:iCs/>
          <w:lang w:val="en-GB"/>
        </w:rPr>
        <w:t>ournal of Informatics and Web Engineering</w:t>
      </w:r>
      <w:r w:rsidRPr="00A64AFD">
        <w:rPr>
          <w:lang w:val="en-GB"/>
        </w:rPr>
        <w:t xml:space="preserve"> 4(2), 53–63 (2025).</w:t>
      </w:r>
    </w:p>
    <w:p w14:paraId="6C056237" w14:textId="3D6490AD" w:rsidR="00110778" w:rsidRPr="00F2455C" w:rsidRDefault="0005293D" w:rsidP="00F91486">
      <w:pPr>
        <w:pStyle w:val="Reference"/>
        <w:ind w:left="425" w:hanging="425"/>
        <w:rPr>
          <w:lang w:val="en-GB"/>
        </w:rPr>
      </w:pPr>
      <w:r w:rsidRPr="00F2455C">
        <w:t>T. M</w:t>
      </w:r>
      <w:proofErr w:type="spellStart"/>
      <w:r w:rsidRPr="00F2455C">
        <w:t>aginga</w:t>
      </w:r>
      <w:proofErr w:type="spellEnd"/>
      <w:r w:rsidRPr="00F2455C">
        <w:t xml:space="preserve">, J. Nsenga, P. </w:t>
      </w:r>
      <w:proofErr w:type="spellStart"/>
      <w:r w:rsidRPr="00F2455C">
        <w:t>Bakunzibake</w:t>
      </w:r>
      <w:proofErr w:type="spellEnd"/>
      <w:r w:rsidRPr="00F2455C">
        <w:t xml:space="preserve">, and E. </w:t>
      </w:r>
      <w:proofErr w:type="spellStart"/>
      <w:r w:rsidRPr="00F2455C">
        <w:t>Masabo</w:t>
      </w:r>
      <w:proofErr w:type="spellEnd"/>
      <w:r w:rsidRPr="00F2455C">
        <w:t xml:space="preserve">, “Smallholder farmer-centric integration of IoT and Chatbot for early Maize diseases detection and management in pre-visual symptoms phase,” in </w:t>
      </w:r>
      <w:r w:rsidRPr="00F2455C">
        <w:rPr>
          <w:i/>
          <w:iCs/>
        </w:rPr>
        <w:t>2022 IEEE Global Humanitarian Technology Conference (GHTC)</w:t>
      </w:r>
      <w:r w:rsidRPr="00F2455C">
        <w:t>, (IEEE, Santa Clara, CA, USA, 2022), pp. 369–372.</w:t>
      </w:r>
    </w:p>
    <w:p w14:paraId="665645CD" w14:textId="79D97E4D" w:rsidR="006606E6" w:rsidRPr="00F2455C" w:rsidRDefault="006606E6" w:rsidP="00F91486">
      <w:pPr>
        <w:pStyle w:val="Reference"/>
        <w:ind w:left="425" w:hanging="425"/>
        <w:rPr>
          <w:lang w:val="en-GB"/>
        </w:rPr>
      </w:pPr>
      <w:r w:rsidRPr="00F2455C">
        <w:rPr>
          <w:lang w:val="en-GB"/>
        </w:rPr>
        <w:t xml:space="preserve">J. Omara, E. Talavera, D. Otim, D. </w:t>
      </w:r>
      <w:proofErr w:type="spellStart"/>
      <w:r w:rsidRPr="00F2455C">
        <w:rPr>
          <w:lang w:val="en-GB"/>
        </w:rPr>
        <w:t>Turcza</w:t>
      </w:r>
      <w:proofErr w:type="spellEnd"/>
      <w:r w:rsidRPr="00F2455C">
        <w:rPr>
          <w:lang w:val="en-GB"/>
        </w:rPr>
        <w:t xml:space="preserve">, E. </w:t>
      </w:r>
      <w:proofErr w:type="spellStart"/>
      <w:r w:rsidRPr="00F2455C">
        <w:rPr>
          <w:lang w:val="en-GB"/>
        </w:rPr>
        <w:t>Ofumbi</w:t>
      </w:r>
      <w:proofErr w:type="spellEnd"/>
      <w:r w:rsidRPr="00F2455C">
        <w:rPr>
          <w:lang w:val="en-GB"/>
        </w:rPr>
        <w:t xml:space="preserve">, and G. </w:t>
      </w:r>
      <w:proofErr w:type="spellStart"/>
      <w:r w:rsidRPr="00F2455C">
        <w:rPr>
          <w:lang w:val="en-GB"/>
        </w:rPr>
        <w:t>Owomugisha</w:t>
      </w:r>
      <w:proofErr w:type="spellEnd"/>
      <w:r w:rsidRPr="00F2455C">
        <w:rPr>
          <w:lang w:val="en-GB"/>
        </w:rPr>
        <w:t xml:space="preserve">, “A field-based recommender system for crop disease detection using machine learning,” Front. </w:t>
      </w:r>
      <w:proofErr w:type="spellStart"/>
      <w:r w:rsidRPr="00F2455C">
        <w:rPr>
          <w:lang w:val="en-GB"/>
        </w:rPr>
        <w:t>Artif</w:t>
      </w:r>
      <w:proofErr w:type="spellEnd"/>
      <w:r w:rsidRPr="00F2455C">
        <w:rPr>
          <w:lang w:val="en-GB"/>
        </w:rPr>
        <w:t xml:space="preserve">. </w:t>
      </w:r>
      <w:proofErr w:type="spellStart"/>
      <w:r w:rsidRPr="00F2455C">
        <w:rPr>
          <w:lang w:val="en-GB"/>
        </w:rPr>
        <w:t>Intell</w:t>
      </w:r>
      <w:proofErr w:type="spellEnd"/>
      <w:r w:rsidRPr="00F2455C">
        <w:rPr>
          <w:lang w:val="en-GB"/>
        </w:rPr>
        <w:t>. </w:t>
      </w:r>
      <w:r w:rsidRPr="00F2455C">
        <w:rPr>
          <w:b/>
          <w:bCs/>
          <w:lang w:val="en-GB"/>
        </w:rPr>
        <w:t>6</w:t>
      </w:r>
      <w:r w:rsidRPr="00F2455C">
        <w:rPr>
          <w:lang w:val="en-GB"/>
        </w:rPr>
        <w:t>, 1010804 (2023).</w:t>
      </w:r>
    </w:p>
    <w:p w14:paraId="118361E1" w14:textId="6010ED74" w:rsidR="00967D3F" w:rsidRPr="00F2455C" w:rsidRDefault="00967D3F" w:rsidP="00F91486">
      <w:pPr>
        <w:pStyle w:val="Reference"/>
        <w:ind w:left="425" w:hanging="425"/>
        <w:rPr>
          <w:lang w:val="en-GB"/>
        </w:rPr>
      </w:pPr>
      <w:r w:rsidRPr="00F2455C">
        <w:rPr>
          <w:lang w:val="en-GB"/>
        </w:rPr>
        <w:t>B. Sharmah, P.</w:t>
      </w:r>
      <w:r w:rsidR="00434E1B">
        <w:rPr>
          <w:lang w:val="en-GB"/>
        </w:rPr>
        <w:t xml:space="preserve"> </w:t>
      </w:r>
      <w:r w:rsidRPr="00F2455C">
        <w:rPr>
          <w:lang w:val="en-GB"/>
        </w:rPr>
        <w:t>P. Phukan, and M. Gogoi, “Design of a Chatbot Enabled Mobile Application for Real-Time Rice Leaf Disease Identification Using Deep Learning Framework,” in </w:t>
      </w:r>
      <w:r w:rsidRPr="00F2455C">
        <w:rPr>
          <w:i/>
          <w:iCs/>
          <w:lang w:val="en-GB"/>
        </w:rPr>
        <w:t>2024 15th International Conference on Computing Communication and Networking Technologies (ICCCNT)</w:t>
      </w:r>
      <w:r w:rsidRPr="00F2455C">
        <w:rPr>
          <w:lang w:val="en-GB"/>
        </w:rPr>
        <w:t xml:space="preserve">, (IEEE, Kamand, India, 2024), pp. 1–6. </w:t>
      </w:r>
    </w:p>
    <w:p w14:paraId="784EA344" w14:textId="77777777" w:rsidR="00967D3F" w:rsidRPr="00F2455C" w:rsidRDefault="00967D3F" w:rsidP="00F91486">
      <w:pPr>
        <w:pStyle w:val="Reference"/>
        <w:ind w:left="425" w:hanging="425"/>
        <w:rPr>
          <w:lang w:val="en-GB"/>
        </w:rPr>
      </w:pPr>
      <w:r w:rsidRPr="00F2455C">
        <w:rPr>
          <w:lang w:val="en-GB"/>
        </w:rPr>
        <w:t>P. Kumar, and U. Misra, “Deep Learning for Weed Detection: Exploring YOLO V8 Algorithm’s Performance in Agricultural Environments,” in </w:t>
      </w:r>
      <w:r w:rsidRPr="00F2455C">
        <w:rPr>
          <w:i/>
          <w:iCs/>
          <w:lang w:val="en-GB"/>
        </w:rPr>
        <w:t>2024 2nd International Conference on Disruptive Technologies (ICDT)</w:t>
      </w:r>
      <w:r w:rsidRPr="00F2455C">
        <w:rPr>
          <w:lang w:val="en-GB"/>
        </w:rPr>
        <w:t>, (IEEE, Greater Noida, India, 2024), pp. 255–258.</w:t>
      </w:r>
    </w:p>
    <w:p w14:paraId="7BDA602F" w14:textId="77777777" w:rsidR="00967D3F" w:rsidRPr="00F2455C" w:rsidRDefault="00967D3F" w:rsidP="00F91486">
      <w:pPr>
        <w:pStyle w:val="Reference"/>
        <w:ind w:left="425" w:hanging="425"/>
        <w:rPr>
          <w:lang w:val="en-GB"/>
        </w:rPr>
      </w:pPr>
      <w:r w:rsidRPr="00F2455C">
        <w:rPr>
          <w:lang w:val="en-GB"/>
        </w:rPr>
        <w:t xml:space="preserve">Y. </w:t>
      </w:r>
      <w:proofErr w:type="spellStart"/>
      <w:r w:rsidRPr="00F2455C">
        <w:rPr>
          <w:lang w:val="en-GB"/>
        </w:rPr>
        <w:t>Natij</w:t>
      </w:r>
      <w:proofErr w:type="spellEnd"/>
      <w:r w:rsidRPr="00F2455C">
        <w:rPr>
          <w:lang w:val="en-GB"/>
        </w:rPr>
        <w:t xml:space="preserve">, H. El Karch, A. </w:t>
      </w:r>
      <w:proofErr w:type="spellStart"/>
      <w:r w:rsidRPr="00F2455C">
        <w:rPr>
          <w:lang w:val="en-GB"/>
        </w:rPr>
        <w:t>Maafiri</w:t>
      </w:r>
      <w:proofErr w:type="spellEnd"/>
      <w:r w:rsidRPr="00F2455C">
        <w:rPr>
          <w:lang w:val="en-GB"/>
        </w:rPr>
        <w:t xml:space="preserve">, and A. </w:t>
      </w:r>
      <w:proofErr w:type="spellStart"/>
      <w:r w:rsidRPr="00F2455C">
        <w:rPr>
          <w:lang w:val="en-GB"/>
        </w:rPr>
        <w:t>Mezouari</w:t>
      </w:r>
      <w:proofErr w:type="spellEnd"/>
      <w:r w:rsidRPr="00F2455C">
        <w:rPr>
          <w:lang w:val="en-GB"/>
        </w:rPr>
        <w:t>, “Evaluating the Performance of YOLO Object Detectors for Plant Disease Detection,” in </w:t>
      </w:r>
      <w:r w:rsidRPr="00F2455C">
        <w:rPr>
          <w:i/>
          <w:iCs/>
          <w:lang w:val="en-GB"/>
        </w:rPr>
        <w:t>2024 11th International Conference on Wireless Networks and Mobile Communications (WINCOM)</w:t>
      </w:r>
      <w:r w:rsidRPr="00F2455C">
        <w:rPr>
          <w:lang w:val="en-GB"/>
        </w:rPr>
        <w:t>, (IEEE, Leeds, United Kingdom, 2024), pp. 1–6.</w:t>
      </w:r>
    </w:p>
    <w:p w14:paraId="03A8EE47" w14:textId="04726612" w:rsidR="00967D3F" w:rsidRPr="00F2455C" w:rsidRDefault="00967D3F" w:rsidP="00F91486">
      <w:pPr>
        <w:pStyle w:val="Reference"/>
        <w:ind w:left="425" w:hanging="425"/>
        <w:rPr>
          <w:lang w:val="en-GB"/>
        </w:rPr>
      </w:pPr>
      <w:r w:rsidRPr="00F2455C">
        <w:rPr>
          <w:lang w:val="en-GB"/>
        </w:rPr>
        <w:t>S. R, V.</w:t>
      </w:r>
      <w:r w:rsidR="00434E1B">
        <w:rPr>
          <w:lang w:val="en-GB"/>
        </w:rPr>
        <w:t xml:space="preserve"> </w:t>
      </w:r>
      <w:r w:rsidRPr="00F2455C">
        <w:rPr>
          <w:lang w:val="en-GB"/>
        </w:rPr>
        <w:t>V. A, and S.R. T, “A Chatbot Assistant for Early Detection and Management of Sugarcane Diseases,” in </w:t>
      </w:r>
      <w:r w:rsidRPr="00F2455C">
        <w:rPr>
          <w:i/>
          <w:iCs/>
          <w:lang w:val="en-GB"/>
        </w:rPr>
        <w:t>2024 Second International Conference on Advances in Information Technology (ICAIT)</w:t>
      </w:r>
      <w:r w:rsidRPr="00F2455C">
        <w:rPr>
          <w:lang w:val="en-GB"/>
        </w:rPr>
        <w:t xml:space="preserve">, (IEEE, </w:t>
      </w:r>
      <w:proofErr w:type="spellStart"/>
      <w:r w:rsidRPr="00F2455C">
        <w:rPr>
          <w:lang w:val="en-GB"/>
        </w:rPr>
        <w:t>Chikkamagaluru</w:t>
      </w:r>
      <w:proofErr w:type="spellEnd"/>
      <w:r w:rsidRPr="00F2455C">
        <w:rPr>
          <w:lang w:val="en-GB"/>
        </w:rPr>
        <w:t>, Karnataka, India, 2024), pp. 1–5.</w:t>
      </w:r>
    </w:p>
    <w:p w14:paraId="02C9CF5F" w14:textId="77777777" w:rsidR="00967D3F" w:rsidRPr="00F2455C" w:rsidRDefault="00967D3F" w:rsidP="00F91486">
      <w:pPr>
        <w:pStyle w:val="Reference"/>
        <w:ind w:left="425" w:hanging="425"/>
        <w:rPr>
          <w:lang w:val="en-GB"/>
        </w:rPr>
      </w:pPr>
      <w:r w:rsidRPr="00F2455C">
        <w:rPr>
          <w:lang w:val="en-GB"/>
        </w:rPr>
        <w:t xml:space="preserve">C. Bhuvaneswari, H.S. </w:t>
      </w:r>
      <w:proofErr w:type="spellStart"/>
      <w:r w:rsidRPr="00F2455C">
        <w:rPr>
          <w:lang w:val="en-GB"/>
        </w:rPr>
        <w:t>Pokhariya</w:t>
      </w:r>
      <w:proofErr w:type="spellEnd"/>
      <w:r w:rsidRPr="00F2455C">
        <w:rPr>
          <w:lang w:val="en-GB"/>
        </w:rPr>
        <w:t xml:space="preserve">, P. Yarde, V. </w:t>
      </w:r>
      <w:proofErr w:type="spellStart"/>
      <w:r w:rsidRPr="00F2455C">
        <w:rPr>
          <w:lang w:val="en-GB"/>
        </w:rPr>
        <w:t>Vekariya</w:t>
      </w:r>
      <w:proofErr w:type="spellEnd"/>
      <w:r w:rsidRPr="00F2455C">
        <w:rPr>
          <w:lang w:val="en-GB"/>
        </w:rPr>
        <w:t>, H. Patil, and N. L, “Implementing AI-Powered Chatbots in Agriculture for Optimization and Efficiency,” in </w:t>
      </w:r>
      <w:r w:rsidRPr="00F2455C">
        <w:rPr>
          <w:i/>
          <w:iCs/>
          <w:lang w:val="en-GB"/>
        </w:rPr>
        <w:t>2024 2nd International Conference on Intelligent Data Communication Technologies and Internet of Things (</w:t>
      </w:r>
      <w:proofErr w:type="spellStart"/>
      <w:r w:rsidRPr="00F2455C">
        <w:rPr>
          <w:i/>
          <w:iCs/>
          <w:lang w:val="en-GB"/>
        </w:rPr>
        <w:t>IDCIoT</w:t>
      </w:r>
      <w:proofErr w:type="spellEnd"/>
      <w:r w:rsidRPr="00F2455C">
        <w:rPr>
          <w:i/>
          <w:iCs/>
          <w:lang w:val="en-GB"/>
        </w:rPr>
        <w:t>)</w:t>
      </w:r>
      <w:r w:rsidRPr="00F2455C">
        <w:rPr>
          <w:lang w:val="en-GB"/>
        </w:rPr>
        <w:t>, (IEEE, Bengaluru, India, 2024), pp. 1–7.</w:t>
      </w:r>
    </w:p>
    <w:p w14:paraId="12013DFE" w14:textId="275CC016" w:rsidR="00967D3F" w:rsidRPr="00F2455C" w:rsidRDefault="00967D3F" w:rsidP="00F91486">
      <w:pPr>
        <w:pStyle w:val="Reference"/>
        <w:ind w:left="425" w:hanging="425"/>
        <w:rPr>
          <w:lang w:val="en-GB"/>
        </w:rPr>
      </w:pPr>
      <w:r w:rsidRPr="00F2455C">
        <w:rPr>
          <w:lang w:val="en-GB"/>
        </w:rPr>
        <w:t>S. Selva Kumar, A.</w:t>
      </w:r>
      <w:r w:rsidR="00434E1B">
        <w:rPr>
          <w:lang w:val="en-GB"/>
        </w:rPr>
        <w:t xml:space="preserve"> </w:t>
      </w:r>
      <w:r w:rsidRPr="00F2455C">
        <w:rPr>
          <w:lang w:val="en-GB"/>
        </w:rPr>
        <w:t>K.</w:t>
      </w:r>
      <w:r w:rsidR="00434E1B">
        <w:rPr>
          <w:lang w:val="en-GB"/>
        </w:rPr>
        <w:t xml:space="preserve"> </w:t>
      </w:r>
      <w:r w:rsidRPr="00F2455C">
        <w:rPr>
          <w:lang w:val="en-GB"/>
        </w:rPr>
        <w:t>M.</w:t>
      </w:r>
      <w:r w:rsidR="00434E1B">
        <w:rPr>
          <w:lang w:val="en-GB"/>
        </w:rPr>
        <w:t xml:space="preserve"> </w:t>
      </w:r>
      <w:r w:rsidRPr="00F2455C">
        <w:rPr>
          <w:lang w:val="en-GB"/>
        </w:rPr>
        <w:t>A. Khan, I.</w:t>
      </w:r>
      <w:r w:rsidR="00434E1B">
        <w:rPr>
          <w:lang w:val="en-GB"/>
        </w:rPr>
        <w:t xml:space="preserve"> </w:t>
      </w:r>
      <w:r w:rsidRPr="00F2455C">
        <w:rPr>
          <w:lang w:val="en-GB"/>
        </w:rPr>
        <w:t>A. Banday, M. Gada, and V.</w:t>
      </w:r>
      <w:r w:rsidR="00434E1B">
        <w:rPr>
          <w:lang w:val="en-GB"/>
        </w:rPr>
        <w:t xml:space="preserve"> </w:t>
      </w:r>
      <w:r w:rsidRPr="00F2455C">
        <w:rPr>
          <w:lang w:val="en-GB"/>
        </w:rPr>
        <w:t>V. Shanbhag, “Overcoming LLM Challenges using RAG-Driven Precision in Coffee Leaf Disease Remediation,” in </w:t>
      </w:r>
      <w:r w:rsidRPr="00F2455C">
        <w:rPr>
          <w:i/>
          <w:iCs/>
          <w:lang w:val="en-GB"/>
        </w:rPr>
        <w:t>2024 International Conference on Emerging Technologies in Computer Science for Interdisciplinary Applications (ICETCS)</w:t>
      </w:r>
      <w:r w:rsidRPr="00F2455C">
        <w:rPr>
          <w:lang w:val="en-GB"/>
        </w:rPr>
        <w:t>, (IEEE, Bengaluru, India, 2024), pp. 1–6.</w:t>
      </w:r>
    </w:p>
    <w:p w14:paraId="54B402A1" w14:textId="419EF8F2" w:rsidR="00967D3F" w:rsidRPr="00F2455C" w:rsidRDefault="00967D3F" w:rsidP="00F91486">
      <w:pPr>
        <w:pStyle w:val="Reference"/>
        <w:ind w:left="425" w:hanging="425"/>
        <w:rPr>
          <w:lang w:val="en-GB" w:eastAsia="zh-CN"/>
        </w:rPr>
      </w:pPr>
      <w:r w:rsidRPr="00F2455C">
        <w:rPr>
          <w:lang w:val="en-GB" w:eastAsia="zh-CN"/>
        </w:rPr>
        <w:t>M.</w:t>
      </w:r>
      <w:r w:rsidR="00434E1B">
        <w:rPr>
          <w:lang w:val="en-GB" w:eastAsia="zh-CN"/>
        </w:rPr>
        <w:t xml:space="preserve"> </w:t>
      </w:r>
      <w:r w:rsidRPr="00F2455C">
        <w:rPr>
          <w:lang w:val="en-GB" w:eastAsia="zh-CN"/>
        </w:rPr>
        <w:t xml:space="preserve">J. </w:t>
      </w:r>
      <w:proofErr w:type="spellStart"/>
      <w:r w:rsidRPr="00F2455C">
        <w:rPr>
          <w:lang w:val="en-GB" w:eastAsia="zh-CN"/>
        </w:rPr>
        <w:t>Montagut</w:t>
      </w:r>
      <w:proofErr w:type="spellEnd"/>
      <w:r w:rsidRPr="00F2455C">
        <w:rPr>
          <w:lang w:val="en-GB" w:eastAsia="zh-CN"/>
        </w:rPr>
        <w:t xml:space="preserve"> Marques, L. </w:t>
      </w:r>
      <w:proofErr w:type="spellStart"/>
      <w:r w:rsidRPr="00F2455C">
        <w:rPr>
          <w:lang w:val="en-GB" w:eastAsia="zh-CN"/>
        </w:rPr>
        <w:t>Mingxin</w:t>
      </w:r>
      <w:proofErr w:type="spellEnd"/>
      <w:r w:rsidRPr="00F2455C">
        <w:rPr>
          <w:lang w:val="en-GB" w:eastAsia="zh-CN"/>
        </w:rPr>
        <w:t>, K.</w:t>
      </w:r>
      <w:r w:rsidR="00434E1B">
        <w:rPr>
          <w:lang w:val="en-GB" w:eastAsia="zh-CN"/>
        </w:rPr>
        <w:t xml:space="preserve"> </w:t>
      </w:r>
      <w:r w:rsidRPr="00F2455C">
        <w:rPr>
          <w:lang w:val="en-GB" w:eastAsia="zh-CN"/>
        </w:rPr>
        <w:t xml:space="preserve">T. </w:t>
      </w:r>
      <w:proofErr w:type="spellStart"/>
      <w:r w:rsidRPr="00F2455C">
        <w:rPr>
          <w:lang w:val="en-GB" w:eastAsia="zh-CN"/>
        </w:rPr>
        <w:t>Shiojiri</w:t>
      </w:r>
      <w:proofErr w:type="spellEnd"/>
      <w:r w:rsidRPr="00F2455C">
        <w:rPr>
          <w:lang w:val="en-GB" w:eastAsia="zh-CN"/>
        </w:rPr>
        <w:t xml:space="preserve">, T. Hagiwara, K. Hirose, K. </w:t>
      </w:r>
      <w:proofErr w:type="spellStart"/>
      <w:r w:rsidRPr="00F2455C">
        <w:rPr>
          <w:lang w:val="en-GB" w:eastAsia="zh-CN"/>
        </w:rPr>
        <w:t>Shiojiri</w:t>
      </w:r>
      <w:proofErr w:type="spellEnd"/>
      <w:r w:rsidRPr="00F2455C">
        <w:rPr>
          <w:lang w:val="en-GB" w:eastAsia="zh-CN"/>
        </w:rPr>
        <w:t>, and S. Umezu, “Plant Doctor: A hybrid machine learning and image segmentation software to quantify plant damage in video footage,” Measurement 249, 117094 (2025).</w:t>
      </w:r>
    </w:p>
    <w:p w14:paraId="18D5ADA9" w14:textId="263D81A7" w:rsidR="00967D3F" w:rsidRPr="00F2455C" w:rsidRDefault="00967D3F" w:rsidP="00F91486">
      <w:pPr>
        <w:pStyle w:val="Reference"/>
        <w:ind w:left="425" w:hanging="425"/>
        <w:rPr>
          <w:lang w:val="en-GB"/>
        </w:rPr>
      </w:pPr>
      <w:r w:rsidRPr="00F2455C">
        <w:rPr>
          <w:lang w:val="en-GB" w:eastAsia="zh-CN"/>
        </w:rPr>
        <w:t>G.</w:t>
      </w:r>
      <w:r w:rsidR="00434E1B">
        <w:rPr>
          <w:lang w:val="en-GB" w:eastAsia="zh-CN"/>
        </w:rPr>
        <w:t xml:space="preserve"> </w:t>
      </w:r>
      <w:r w:rsidRPr="00F2455C">
        <w:rPr>
          <w:lang w:val="en-GB" w:eastAsia="zh-CN"/>
        </w:rPr>
        <w:t xml:space="preserve">S. Damaraju, S. Siddharth Cilamkoti, L. Venugopal, V. Warrier, D. S Ashok, G. G, P. </w:t>
      </w:r>
      <w:proofErr w:type="spellStart"/>
      <w:r w:rsidRPr="00F2455C">
        <w:rPr>
          <w:lang w:val="en-GB" w:eastAsia="zh-CN"/>
        </w:rPr>
        <w:t>Seethapathy</w:t>
      </w:r>
      <w:proofErr w:type="spellEnd"/>
      <w:r w:rsidRPr="00F2455C">
        <w:rPr>
          <w:lang w:val="en-GB" w:eastAsia="zh-CN"/>
        </w:rPr>
        <w:t>, and S. Manalil, “</w:t>
      </w:r>
      <w:proofErr w:type="spellStart"/>
      <w:r w:rsidRPr="00F2455C">
        <w:rPr>
          <w:lang w:val="en-GB" w:eastAsia="zh-CN"/>
        </w:rPr>
        <w:t>PlantHealthAI</w:t>
      </w:r>
      <w:proofErr w:type="spellEnd"/>
      <w:r w:rsidRPr="00F2455C">
        <w:rPr>
          <w:lang w:val="en-GB" w:eastAsia="zh-CN"/>
        </w:rPr>
        <w:t>: An Integrated System for Plant Disease Detection, Severity Prediction with Knowledgebase Chatbot Support,” in </w:t>
      </w:r>
      <w:r w:rsidRPr="00F2455C">
        <w:rPr>
          <w:i/>
          <w:iCs/>
          <w:lang w:val="en-GB" w:eastAsia="zh-CN"/>
        </w:rPr>
        <w:t>2023 3rd International Conference on Smart Generation Computing, Communication and Networking (SMART GENCON)</w:t>
      </w:r>
      <w:r w:rsidRPr="00F2455C">
        <w:rPr>
          <w:lang w:val="en-GB" w:eastAsia="zh-CN"/>
        </w:rPr>
        <w:t>, (IEEE, Bangalore, India, 2023), pp. 1–7.</w:t>
      </w:r>
    </w:p>
    <w:p w14:paraId="17F17224" w14:textId="63B4B2D5" w:rsidR="0042433B" w:rsidRPr="00F2455C" w:rsidRDefault="0042433B" w:rsidP="00F91486">
      <w:pPr>
        <w:pStyle w:val="Reference"/>
        <w:ind w:left="425" w:hanging="425"/>
      </w:pPr>
      <w:r w:rsidRPr="00F2455C">
        <w:t>J.</w:t>
      </w:r>
      <w:r w:rsidR="00434E1B">
        <w:t xml:space="preserve"> </w:t>
      </w:r>
      <w:r w:rsidRPr="00F2455C">
        <w:t>-R. Lee, K.</w:t>
      </w:r>
      <w:r w:rsidR="00434E1B">
        <w:t xml:space="preserve"> </w:t>
      </w:r>
      <w:r w:rsidRPr="00F2455C">
        <w:t>-W. Ng, and Y.</w:t>
      </w:r>
      <w:r w:rsidR="00434E1B">
        <w:t xml:space="preserve"> </w:t>
      </w:r>
      <w:r w:rsidRPr="00F2455C">
        <w:t xml:space="preserve">-J. Yoong, “Face and Facial Expressions Recognition System for Blind People Using ResNet50 Architecture and CNN,” </w:t>
      </w:r>
      <w:r w:rsidR="005E69C2" w:rsidRPr="00F2455C">
        <w:rPr>
          <w:i/>
          <w:iCs/>
        </w:rPr>
        <w:t>Journal of Informatics and Web Engineering</w:t>
      </w:r>
      <w:r w:rsidRPr="00F2455C">
        <w:t xml:space="preserve"> </w:t>
      </w:r>
      <w:r w:rsidRPr="00F2455C">
        <w:rPr>
          <w:b/>
          <w:bCs/>
        </w:rPr>
        <w:t>2</w:t>
      </w:r>
      <w:r w:rsidRPr="00F2455C">
        <w:t>(2), 284–298 (2023).</w:t>
      </w:r>
    </w:p>
    <w:p w14:paraId="20F9361A" w14:textId="50E7B8E4" w:rsidR="009F7B87" w:rsidRPr="00F2455C" w:rsidRDefault="005A3AC8" w:rsidP="00F91486">
      <w:pPr>
        <w:pStyle w:val="Reference"/>
        <w:ind w:left="425" w:hanging="425"/>
        <w:rPr>
          <w:lang w:val="en-MY" w:eastAsia="zh-CN"/>
        </w:rPr>
      </w:pPr>
      <w:r w:rsidRPr="00F2455C">
        <w:rPr>
          <w:lang w:val="en-MY" w:eastAsia="zh-CN"/>
        </w:rPr>
        <w:t>S. Bhattarai, “New Plant Diseases Dataset” (Kaggle, 2018).</w:t>
      </w:r>
      <w:r w:rsidR="004E60B2" w:rsidRPr="00F2455C">
        <w:rPr>
          <w:lang w:val="en-MY" w:eastAsia="zh-CN"/>
        </w:rPr>
        <w:t xml:space="preserve"> Available at: https://www.kaggle.com/datasets/vipoooool/new-plant-diseases-dataset</w:t>
      </w:r>
    </w:p>
    <w:p w14:paraId="098201E6" w14:textId="10B265E6" w:rsidR="001A60F2" w:rsidRPr="00A34334" w:rsidRDefault="001A60F2" w:rsidP="00F91486">
      <w:pPr>
        <w:pStyle w:val="Reference"/>
        <w:numPr>
          <w:ilvl w:val="0"/>
          <w:numId w:val="0"/>
        </w:numPr>
        <w:ind w:left="425" w:hanging="425"/>
        <w:rPr>
          <w:lang w:val="en-GB"/>
        </w:rPr>
      </w:pPr>
    </w:p>
    <w:sectPr w:rsidR="001A60F2" w:rsidRPr="00A34334"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F97499" w14:textId="77777777" w:rsidR="003E2BF5" w:rsidRDefault="003E2BF5" w:rsidP="006D260A">
      <w:r>
        <w:separator/>
      </w:r>
    </w:p>
  </w:endnote>
  <w:endnote w:type="continuationSeparator" w:id="0">
    <w:p w14:paraId="5D50A46A" w14:textId="77777777" w:rsidR="003E2BF5" w:rsidRDefault="003E2BF5" w:rsidP="006D26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AF2759" w14:textId="77777777" w:rsidR="003E2BF5" w:rsidRDefault="003E2BF5" w:rsidP="006D260A">
      <w:r>
        <w:separator/>
      </w:r>
    </w:p>
  </w:footnote>
  <w:footnote w:type="continuationSeparator" w:id="0">
    <w:p w14:paraId="4002E97C" w14:textId="77777777" w:rsidR="003E2BF5" w:rsidRDefault="003E2BF5" w:rsidP="006D26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315187322">
    <w:abstractNumId w:val="14"/>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1"/>
  </w:num>
  <w:num w:numId="30" w16cid:durableId="1575971747">
    <w:abstractNumId w:val="11"/>
  </w:num>
  <w:num w:numId="31" w16cid:durableId="1939214429">
    <w:abstractNumId w:val="11"/>
    <w:lvlOverride w:ilvl="0">
      <w:startOverride w:val="1"/>
    </w:lvlOverride>
  </w:num>
  <w:num w:numId="32" w16cid:durableId="1782339355">
    <w:abstractNumId w:val="11"/>
  </w:num>
  <w:num w:numId="33" w16cid:durableId="957906086">
    <w:abstractNumId w:val="11"/>
    <w:lvlOverride w:ilvl="0">
      <w:startOverride w:val="1"/>
    </w:lvlOverride>
  </w:num>
  <w:num w:numId="34" w16cid:durableId="1087652185">
    <w:abstractNumId w:val="11"/>
    <w:lvlOverride w:ilvl="0">
      <w:startOverride w:val="1"/>
    </w:lvlOverride>
  </w:num>
  <w:num w:numId="35" w16cid:durableId="1054889863">
    <w:abstractNumId w:val="12"/>
    <w:lvlOverride w:ilvl="0">
      <w:startOverride w:val="1"/>
    </w:lvlOverride>
  </w:num>
  <w:num w:numId="36" w16cid:durableId="1812165908">
    <w:abstractNumId w:val="12"/>
  </w:num>
  <w:num w:numId="37" w16cid:durableId="1903178079">
    <w:abstractNumId w:val="12"/>
    <w:lvlOverride w:ilvl="0">
      <w:startOverride w:val="1"/>
    </w:lvlOverride>
  </w:num>
  <w:num w:numId="38" w16cid:durableId="1316564979">
    <w:abstractNumId w:val="12"/>
  </w:num>
  <w:num w:numId="39" w16cid:durableId="874267395">
    <w:abstractNumId w:val="12"/>
    <w:lvlOverride w:ilvl="0">
      <w:startOverride w:val="1"/>
    </w:lvlOverride>
  </w:num>
  <w:num w:numId="40" w16cid:durableId="1368025285">
    <w:abstractNumId w:val="12"/>
    <w:lvlOverride w:ilvl="0">
      <w:startOverride w:val="1"/>
    </w:lvlOverride>
  </w:num>
  <w:num w:numId="41" w16cid:durableId="944078796">
    <w:abstractNumId w:val="12"/>
    <w:lvlOverride w:ilvl="0">
      <w:startOverride w:val="1"/>
    </w:lvlOverride>
  </w:num>
  <w:num w:numId="42" w16cid:durableId="996031766">
    <w:abstractNumId w:val="12"/>
  </w:num>
  <w:num w:numId="43" w16cid:durableId="1289776494">
    <w:abstractNumId w:val="12"/>
  </w:num>
  <w:num w:numId="44" w16cid:durableId="1653829719">
    <w:abstractNumId w:val="2"/>
  </w:num>
  <w:num w:numId="4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NDE1NTY3MjQwNbQ0NDZS0lEKTi0uzszPAykwrAUA+e1qPiwAAAA="/>
  </w:docVars>
  <w:rsids>
    <w:rsidRoot w:val="00C14B14"/>
    <w:rsid w:val="000038C3"/>
    <w:rsid w:val="00003D7C"/>
    <w:rsid w:val="00014140"/>
    <w:rsid w:val="00026BF1"/>
    <w:rsid w:val="00027428"/>
    <w:rsid w:val="00031EC9"/>
    <w:rsid w:val="0005293D"/>
    <w:rsid w:val="00066FED"/>
    <w:rsid w:val="00075EA6"/>
    <w:rsid w:val="0007709F"/>
    <w:rsid w:val="00086F62"/>
    <w:rsid w:val="00087DAE"/>
    <w:rsid w:val="00090674"/>
    <w:rsid w:val="0009320B"/>
    <w:rsid w:val="00096AE0"/>
    <w:rsid w:val="000A3492"/>
    <w:rsid w:val="000A3F53"/>
    <w:rsid w:val="000B1B74"/>
    <w:rsid w:val="000B3A2D"/>
    <w:rsid w:val="000B49C0"/>
    <w:rsid w:val="000E382F"/>
    <w:rsid w:val="000E75CD"/>
    <w:rsid w:val="000F4055"/>
    <w:rsid w:val="001036BA"/>
    <w:rsid w:val="00110778"/>
    <w:rsid w:val="001146DC"/>
    <w:rsid w:val="00114AB1"/>
    <w:rsid w:val="001230FF"/>
    <w:rsid w:val="00130BD7"/>
    <w:rsid w:val="00133AAF"/>
    <w:rsid w:val="00155B67"/>
    <w:rsid w:val="001562AF"/>
    <w:rsid w:val="00161A5B"/>
    <w:rsid w:val="0016385D"/>
    <w:rsid w:val="0016782F"/>
    <w:rsid w:val="00187556"/>
    <w:rsid w:val="001937E9"/>
    <w:rsid w:val="001964E5"/>
    <w:rsid w:val="001A54DF"/>
    <w:rsid w:val="001A60F2"/>
    <w:rsid w:val="001B263B"/>
    <w:rsid w:val="001B476A"/>
    <w:rsid w:val="001C764F"/>
    <w:rsid w:val="001C7BB3"/>
    <w:rsid w:val="001D469C"/>
    <w:rsid w:val="001E468C"/>
    <w:rsid w:val="00200C16"/>
    <w:rsid w:val="0021619E"/>
    <w:rsid w:val="00220DB4"/>
    <w:rsid w:val="0023171B"/>
    <w:rsid w:val="00236BFC"/>
    <w:rsid w:val="00237437"/>
    <w:rsid w:val="002502FD"/>
    <w:rsid w:val="00274622"/>
    <w:rsid w:val="00285D24"/>
    <w:rsid w:val="00290390"/>
    <w:rsid w:val="002915D3"/>
    <w:rsid w:val="002924DB"/>
    <w:rsid w:val="002941DA"/>
    <w:rsid w:val="002B5648"/>
    <w:rsid w:val="002C729B"/>
    <w:rsid w:val="002E3C35"/>
    <w:rsid w:val="002E62D2"/>
    <w:rsid w:val="002F5298"/>
    <w:rsid w:val="00301884"/>
    <w:rsid w:val="00326AE0"/>
    <w:rsid w:val="00337E4F"/>
    <w:rsid w:val="00340C36"/>
    <w:rsid w:val="00346A9D"/>
    <w:rsid w:val="00364C89"/>
    <w:rsid w:val="00372797"/>
    <w:rsid w:val="0039376F"/>
    <w:rsid w:val="003A287B"/>
    <w:rsid w:val="003A5C85"/>
    <w:rsid w:val="003A61B1"/>
    <w:rsid w:val="003B0050"/>
    <w:rsid w:val="003C5B9A"/>
    <w:rsid w:val="003D6312"/>
    <w:rsid w:val="003E2BF5"/>
    <w:rsid w:val="003E7C74"/>
    <w:rsid w:val="003F31C6"/>
    <w:rsid w:val="0040225B"/>
    <w:rsid w:val="00402DA2"/>
    <w:rsid w:val="0042433B"/>
    <w:rsid w:val="00425AC2"/>
    <w:rsid w:val="00434B2D"/>
    <w:rsid w:val="00434E1B"/>
    <w:rsid w:val="00442072"/>
    <w:rsid w:val="0044771F"/>
    <w:rsid w:val="004664C6"/>
    <w:rsid w:val="00492C43"/>
    <w:rsid w:val="004B151D"/>
    <w:rsid w:val="004C130D"/>
    <w:rsid w:val="004C7243"/>
    <w:rsid w:val="004E21DC"/>
    <w:rsid w:val="004E21DE"/>
    <w:rsid w:val="004E3C57"/>
    <w:rsid w:val="004E3CB2"/>
    <w:rsid w:val="004E60B2"/>
    <w:rsid w:val="00503EA8"/>
    <w:rsid w:val="005141CA"/>
    <w:rsid w:val="00525813"/>
    <w:rsid w:val="0053513F"/>
    <w:rsid w:val="00574405"/>
    <w:rsid w:val="00574993"/>
    <w:rsid w:val="005854B0"/>
    <w:rsid w:val="005A0E21"/>
    <w:rsid w:val="005A3AC8"/>
    <w:rsid w:val="005B3A34"/>
    <w:rsid w:val="005B4A1A"/>
    <w:rsid w:val="005D05E5"/>
    <w:rsid w:val="005D49AF"/>
    <w:rsid w:val="005D7698"/>
    <w:rsid w:val="005E415C"/>
    <w:rsid w:val="005E69C2"/>
    <w:rsid w:val="005E71ED"/>
    <w:rsid w:val="005E7946"/>
    <w:rsid w:val="005F7475"/>
    <w:rsid w:val="00611299"/>
    <w:rsid w:val="00613B4D"/>
    <w:rsid w:val="00616365"/>
    <w:rsid w:val="00616F3B"/>
    <w:rsid w:val="006249A7"/>
    <w:rsid w:val="00636C4E"/>
    <w:rsid w:val="0064225B"/>
    <w:rsid w:val="006606E6"/>
    <w:rsid w:val="0067611D"/>
    <w:rsid w:val="006763F9"/>
    <w:rsid w:val="006949BC"/>
    <w:rsid w:val="006D1229"/>
    <w:rsid w:val="006D260A"/>
    <w:rsid w:val="006D372F"/>
    <w:rsid w:val="006D7A18"/>
    <w:rsid w:val="006E4474"/>
    <w:rsid w:val="00701388"/>
    <w:rsid w:val="00723B7F"/>
    <w:rsid w:val="00725861"/>
    <w:rsid w:val="0073393A"/>
    <w:rsid w:val="007352BA"/>
    <w:rsid w:val="0073539D"/>
    <w:rsid w:val="00765AAD"/>
    <w:rsid w:val="00767B8A"/>
    <w:rsid w:val="00775481"/>
    <w:rsid w:val="00777D29"/>
    <w:rsid w:val="00793029"/>
    <w:rsid w:val="007A233B"/>
    <w:rsid w:val="007B104F"/>
    <w:rsid w:val="007B4863"/>
    <w:rsid w:val="007C42F6"/>
    <w:rsid w:val="007C65E6"/>
    <w:rsid w:val="007D406B"/>
    <w:rsid w:val="007D4407"/>
    <w:rsid w:val="007E1CA3"/>
    <w:rsid w:val="00812D62"/>
    <w:rsid w:val="00812F29"/>
    <w:rsid w:val="00821713"/>
    <w:rsid w:val="00827050"/>
    <w:rsid w:val="0083278B"/>
    <w:rsid w:val="00834538"/>
    <w:rsid w:val="00850E89"/>
    <w:rsid w:val="00856A2E"/>
    <w:rsid w:val="008930E4"/>
    <w:rsid w:val="00893821"/>
    <w:rsid w:val="008A7B9C"/>
    <w:rsid w:val="008B3651"/>
    <w:rsid w:val="008B39FA"/>
    <w:rsid w:val="008B4754"/>
    <w:rsid w:val="008D0092"/>
    <w:rsid w:val="008E6A7A"/>
    <w:rsid w:val="008F1038"/>
    <w:rsid w:val="008F5FCC"/>
    <w:rsid w:val="008F7046"/>
    <w:rsid w:val="009005FC"/>
    <w:rsid w:val="00922E5A"/>
    <w:rsid w:val="00943315"/>
    <w:rsid w:val="00946C27"/>
    <w:rsid w:val="00952628"/>
    <w:rsid w:val="009600AA"/>
    <w:rsid w:val="00967D3F"/>
    <w:rsid w:val="009A4F3D"/>
    <w:rsid w:val="009B696B"/>
    <w:rsid w:val="009B7671"/>
    <w:rsid w:val="009D2C6C"/>
    <w:rsid w:val="009E3089"/>
    <w:rsid w:val="009E5BA1"/>
    <w:rsid w:val="009F056E"/>
    <w:rsid w:val="009F7B87"/>
    <w:rsid w:val="009F7C84"/>
    <w:rsid w:val="00A0108D"/>
    <w:rsid w:val="00A04FE0"/>
    <w:rsid w:val="00A168C7"/>
    <w:rsid w:val="00A24F3D"/>
    <w:rsid w:val="00A26DCD"/>
    <w:rsid w:val="00A2780D"/>
    <w:rsid w:val="00A314BB"/>
    <w:rsid w:val="00A32B7D"/>
    <w:rsid w:val="00A34334"/>
    <w:rsid w:val="00A40B93"/>
    <w:rsid w:val="00A458E9"/>
    <w:rsid w:val="00A5596B"/>
    <w:rsid w:val="00A646B3"/>
    <w:rsid w:val="00A64AFD"/>
    <w:rsid w:val="00A6739B"/>
    <w:rsid w:val="00A81313"/>
    <w:rsid w:val="00A90413"/>
    <w:rsid w:val="00AA28FB"/>
    <w:rsid w:val="00AA728C"/>
    <w:rsid w:val="00AB0A9C"/>
    <w:rsid w:val="00AB7119"/>
    <w:rsid w:val="00AD5855"/>
    <w:rsid w:val="00AE7500"/>
    <w:rsid w:val="00AE7F87"/>
    <w:rsid w:val="00AF2FFB"/>
    <w:rsid w:val="00AF3542"/>
    <w:rsid w:val="00AF5ABE"/>
    <w:rsid w:val="00B00415"/>
    <w:rsid w:val="00B03C2A"/>
    <w:rsid w:val="00B1000D"/>
    <w:rsid w:val="00B10134"/>
    <w:rsid w:val="00B15B40"/>
    <w:rsid w:val="00B16BFE"/>
    <w:rsid w:val="00B243BE"/>
    <w:rsid w:val="00B27869"/>
    <w:rsid w:val="00B40B6A"/>
    <w:rsid w:val="00B500E5"/>
    <w:rsid w:val="00B8385B"/>
    <w:rsid w:val="00BA39BB"/>
    <w:rsid w:val="00BA3B3D"/>
    <w:rsid w:val="00BB7EEA"/>
    <w:rsid w:val="00BD1909"/>
    <w:rsid w:val="00BE5E16"/>
    <w:rsid w:val="00BE5FD1"/>
    <w:rsid w:val="00BF09BB"/>
    <w:rsid w:val="00C05560"/>
    <w:rsid w:val="00C06E05"/>
    <w:rsid w:val="00C14B14"/>
    <w:rsid w:val="00C17370"/>
    <w:rsid w:val="00C2054D"/>
    <w:rsid w:val="00C252EB"/>
    <w:rsid w:val="00C25D3C"/>
    <w:rsid w:val="00C26EC0"/>
    <w:rsid w:val="00C56C77"/>
    <w:rsid w:val="00C815EA"/>
    <w:rsid w:val="00C84923"/>
    <w:rsid w:val="00CA1D1D"/>
    <w:rsid w:val="00CB18C0"/>
    <w:rsid w:val="00CB7B3E"/>
    <w:rsid w:val="00CC739D"/>
    <w:rsid w:val="00CC7510"/>
    <w:rsid w:val="00CD78B1"/>
    <w:rsid w:val="00CF1773"/>
    <w:rsid w:val="00D0140D"/>
    <w:rsid w:val="00D04468"/>
    <w:rsid w:val="00D30640"/>
    <w:rsid w:val="00D36257"/>
    <w:rsid w:val="00D4687E"/>
    <w:rsid w:val="00D53A12"/>
    <w:rsid w:val="00D75FFB"/>
    <w:rsid w:val="00D87E2A"/>
    <w:rsid w:val="00DB0C43"/>
    <w:rsid w:val="00DD277A"/>
    <w:rsid w:val="00DE3354"/>
    <w:rsid w:val="00DE6E63"/>
    <w:rsid w:val="00DF4D74"/>
    <w:rsid w:val="00DF7DCD"/>
    <w:rsid w:val="00E402F9"/>
    <w:rsid w:val="00E50B7D"/>
    <w:rsid w:val="00E64983"/>
    <w:rsid w:val="00E6777D"/>
    <w:rsid w:val="00E904A1"/>
    <w:rsid w:val="00E9785C"/>
    <w:rsid w:val="00EB7D28"/>
    <w:rsid w:val="00EC0D0C"/>
    <w:rsid w:val="00EC32A6"/>
    <w:rsid w:val="00ED4A2C"/>
    <w:rsid w:val="00EF6940"/>
    <w:rsid w:val="00F05DAE"/>
    <w:rsid w:val="00F2044A"/>
    <w:rsid w:val="00F20BFC"/>
    <w:rsid w:val="00F2455C"/>
    <w:rsid w:val="00F24D5F"/>
    <w:rsid w:val="00F25A5B"/>
    <w:rsid w:val="00F726C3"/>
    <w:rsid w:val="00F820CA"/>
    <w:rsid w:val="00F8554C"/>
    <w:rsid w:val="00F91486"/>
    <w:rsid w:val="00F93D56"/>
    <w:rsid w:val="00F95020"/>
    <w:rsid w:val="00F95F82"/>
    <w:rsid w:val="00F97A90"/>
    <w:rsid w:val="00FC2F35"/>
    <w:rsid w:val="00FC3FD7"/>
    <w:rsid w:val="00FD1FC6"/>
    <w:rsid w:val="00FE5869"/>
    <w:rsid w:val="00FF20DE"/>
    <w:rsid w:val="0B1E8874"/>
    <w:rsid w:val="0D8BAAE8"/>
    <w:rsid w:val="1158E39F"/>
    <w:rsid w:val="22257E58"/>
    <w:rsid w:val="2F830975"/>
    <w:rsid w:val="4A9FEF8C"/>
    <w:rsid w:val="61C44D30"/>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nhideWhenUsed/>
    <w:rsid w:val="006D260A"/>
    <w:pPr>
      <w:tabs>
        <w:tab w:val="center" w:pos="4513"/>
        <w:tab w:val="right" w:pos="9026"/>
      </w:tabs>
    </w:pPr>
  </w:style>
  <w:style w:type="character" w:customStyle="1" w:styleId="HeaderChar">
    <w:name w:val="Header Char"/>
    <w:basedOn w:val="DefaultParagraphFont"/>
    <w:link w:val="Header"/>
    <w:rsid w:val="006D260A"/>
    <w:rPr>
      <w:sz w:val="24"/>
      <w:lang w:val="en-US" w:eastAsia="en-US"/>
    </w:rPr>
  </w:style>
  <w:style w:type="paragraph" w:styleId="Footer">
    <w:name w:val="footer"/>
    <w:basedOn w:val="Normal"/>
    <w:link w:val="FooterChar"/>
    <w:unhideWhenUsed/>
    <w:rsid w:val="006D260A"/>
    <w:pPr>
      <w:tabs>
        <w:tab w:val="center" w:pos="4513"/>
        <w:tab w:val="right" w:pos="9026"/>
      </w:tabs>
    </w:pPr>
  </w:style>
  <w:style w:type="character" w:customStyle="1" w:styleId="FooterChar">
    <w:name w:val="Footer Char"/>
    <w:basedOn w:val="DefaultParagraphFont"/>
    <w:link w:val="Footer"/>
    <w:rsid w:val="006D260A"/>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043523">
      <w:bodyDiv w:val="1"/>
      <w:marLeft w:val="0"/>
      <w:marRight w:val="0"/>
      <w:marTop w:val="0"/>
      <w:marBottom w:val="0"/>
      <w:divBdr>
        <w:top w:val="none" w:sz="0" w:space="0" w:color="auto"/>
        <w:left w:val="none" w:sz="0" w:space="0" w:color="auto"/>
        <w:bottom w:val="none" w:sz="0" w:space="0" w:color="auto"/>
        <w:right w:val="none" w:sz="0" w:space="0" w:color="auto"/>
      </w:divBdr>
    </w:div>
    <w:div w:id="250965543">
      <w:bodyDiv w:val="1"/>
      <w:marLeft w:val="0"/>
      <w:marRight w:val="0"/>
      <w:marTop w:val="0"/>
      <w:marBottom w:val="0"/>
      <w:divBdr>
        <w:top w:val="none" w:sz="0" w:space="0" w:color="auto"/>
        <w:left w:val="none" w:sz="0" w:space="0" w:color="auto"/>
        <w:bottom w:val="none" w:sz="0" w:space="0" w:color="auto"/>
        <w:right w:val="none" w:sz="0" w:space="0" w:color="auto"/>
      </w:divBdr>
    </w:div>
    <w:div w:id="256211040">
      <w:bodyDiv w:val="1"/>
      <w:marLeft w:val="0"/>
      <w:marRight w:val="0"/>
      <w:marTop w:val="0"/>
      <w:marBottom w:val="0"/>
      <w:divBdr>
        <w:top w:val="none" w:sz="0" w:space="0" w:color="auto"/>
        <w:left w:val="none" w:sz="0" w:space="0" w:color="auto"/>
        <w:bottom w:val="none" w:sz="0" w:space="0" w:color="auto"/>
        <w:right w:val="none" w:sz="0" w:space="0" w:color="auto"/>
      </w:divBdr>
    </w:div>
    <w:div w:id="900943281">
      <w:bodyDiv w:val="1"/>
      <w:marLeft w:val="0"/>
      <w:marRight w:val="0"/>
      <w:marTop w:val="0"/>
      <w:marBottom w:val="0"/>
      <w:divBdr>
        <w:top w:val="none" w:sz="0" w:space="0" w:color="auto"/>
        <w:left w:val="none" w:sz="0" w:space="0" w:color="auto"/>
        <w:bottom w:val="none" w:sz="0" w:space="0" w:color="auto"/>
        <w:right w:val="none" w:sz="0" w:space="0" w:color="auto"/>
      </w:divBdr>
    </w:div>
    <w:div w:id="113398411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19337275">
      <w:bodyDiv w:val="1"/>
      <w:marLeft w:val="0"/>
      <w:marRight w:val="0"/>
      <w:marTop w:val="0"/>
      <w:marBottom w:val="0"/>
      <w:divBdr>
        <w:top w:val="none" w:sz="0" w:space="0" w:color="auto"/>
        <w:left w:val="none" w:sz="0" w:space="0" w:color="auto"/>
        <w:bottom w:val="none" w:sz="0" w:space="0" w:color="auto"/>
        <w:right w:val="none" w:sz="0" w:space="0" w:color="auto"/>
      </w:divBdr>
    </w:div>
    <w:div w:id="1543857158">
      <w:bodyDiv w:val="1"/>
      <w:marLeft w:val="0"/>
      <w:marRight w:val="0"/>
      <w:marTop w:val="0"/>
      <w:marBottom w:val="0"/>
      <w:divBdr>
        <w:top w:val="none" w:sz="0" w:space="0" w:color="auto"/>
        <w:left w:val="none" w:sz="0" w:space="0" w:color="auto"/>
        <w:bottom w:val="none" w:sz="0" w:space="0" w:color="auto"/>
        <w:right w:val="none" w:sz="0" w:space="0" w:color="auto"/>
      </w:divBdr>
    </w:div>
    <w:div w:id="1704862128">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08664666">
      <w:bodyDiv w:val="1"/>
      <w:marLeft w:val="0"/>
      <w:marRight w:val="0"/>
      <w:marTop w:val="0"/>
      <w:marBottom w:val="0"/>
      <w:divBdr>
        <w:top w:val="none" w:sz="0" w:space="0" w:color="auto"/>
        <w:left w:val="none" w:sz="0" w:space="0" w:color="auto"/>
        <w:bottom w:val="none" w:sz="0" w:space="0" w:color="auto"/>
        <w:right w:val="none" w:sz="0" w:space="0" w:color="auto"/>
      </w:divBdr>
    </w:div>
    <w:div w:id="1824854323">
      <w:bodyDiv w:val="1"/>
      <w:marLeft w:val="0"/>
      <w:marRight w:val="0"/>
      <w:marTop w:val="0"/>
      <w:marBottom w:val="0"/>
      <w:divBdr>
        <w:top w:val="none" w:sz="0" w:space="0" w:color="auto"/>
        <w:left w:val="none" w:sz="0" w:space="0" w:color="auto"/>
        <w:bottom w:val="none" w:sz="0" w:space="0" w:color="auto"/>
        <w:right w:val="none" w:sz="0" w:space="0" w:color="auto"/>
      </w:divBdr>
    </w:div>
    <w:div w:id="1973559585">
      <w:bodyDiv w:val="1"/>
      <w:marLeft w:val="0"/>
      <w:marRight w:val="0"/>
      <w:marTop w:val="0"/>
      <w:marBottom w:val="0"/>
      <w:divBdr>
        <w:top w:val="none" w:sz="0" w:space="0" w:color="auto"/>
        <w:left w:val="none" w:sz="0" w:space="0" w:color="auto"/>
        <w:bottom w:val="none" w:sz="0" w:space="0" w:color="auto"/>
        <w:right w:val="none" w:sz="0" w:space="0" w:color="auto"/>
      </w:divBdr>
    </w:div>
    <w:div w:id="2024044937">
      <w:bodyDiv w:val="1"/>
      <w:marLeft w:val="0"/>
      <w:marRight w:val="0"/>
      <w:marTop w:val="0"/>
      <w:marBottom w:val="0"/>
      <w:divBdr>
        <w:top w:val="none" w:sz="0" w:space="0" w:color="auto"/>
        <w:left w:val="none" w:sz="0" w:space="0" w:color="auto"/>
        <w:bottom w:val="none" w:sz="0" w:space="0" w:color="auto"/>
        <w:right w:val="none" w:sz="0" w:space="0" w:color="auto"/>
      </w:divBdr>
    </w:div>
    <w:div w:id="2080790110">
      <w:bodyDiv w:val="1"/>
      <w:marLeft w:val="0"/>
      <w:marRight w:val="0"/>
      <w:marTop w:val="0"/>
      <w:marBottom w:val="0"/>
      <w:divBdr>
        <w:top w:val="none" w:sz="0" w:space="0" w:color="auto"/>
        <w:left w:val="none" w:sz="0" w:space="0" w:color="auto"/>
        <w:bottom w:val="none" w:sz="0" w:space="0" w:color="auto"/>
        <w:right w:val="none" w:sz="0" w:space="0" w:color="auto"/>
      </w:divBdr>
    </w:div>
    <w:div w:id="208726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120</TotalTime>
  <Pages>7</Pages>
  <Words>4397</Words>
  <Characters>25064</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29403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60</cp:revision>
  <cp:lastPrinted>2025-06-07T11:50:00Z</cp:lastPrinted>
  <dcterms:created xsi:type="dcterms:W3CDTF">2023-09-01T14:34:00Z</dcterms:created>
  <dcterms:modified xsi:type="dcterms:W3CDTF">2025-10-01T01:14:00Z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